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3C74" w:rsidRDefault="00A03C74" w:rsidP="00D7618C">
      <w:pPr>
        <w:pStyle w:val="ae"/>
        <w:tabs>
          <w:tab w:val="center" w:pos="709"/>
          <w:tab w:val="center" w:pos="6237"/>
        </w:tabs>
        <w:spacing w:line="0" w:lineRule="atLeast"/>
        <w:ind w:firstLine="0"/>
        <w:rPr>
          <w:rFonts w:ascii="Arial" w:hAnsi="Arial" w:cs="Arial"/>
          <w:sz w:val="24"/>
        </w:rPr>
      </w:pPr>
      <w:r w:rsidRPr="00F56460">
        <w:rPr>
          <w:rFonts w:ascii="Arial" w:hAnsi="Arial" w:cs="Arial"/>
          <w:sz w:val="24"/>
        </w:rPr>
        <w:t xml:space="preserve">(Приложение 6 изложено в новой редакции решением Думы </w:t>
      </w:r>
      <w:hyperlink r:id="rId6" w:history="1">
        <w:r>
          <w:rPr>
            <w:rStyle w:val="a8"/>
            <w:rFonts w:ascii="Arial" w:hAnsi="Arial" w:cs="Arial"/>
            <w:sz w:val="24"/>
          </w:rPr>
          <w:t>от 28.02.2023 № 987</w:t>
        </w:r>
      </w:hyperlink>
      <w:r w:rsidRPr="00F56460">
        <w:rPr>
          <w:rFonts w:ascii="Arial" w:hAnsi="Arial" w:cs="Arial"/>
          <w:sz w:val="24"/>
        </w:rPr>
        <w:t>)</w:t>
      </w:r>
    </w:p>
    <w:p w:rsidR="00A03C74" w:rsidRDefault="00A03C74" w:rsidP="00D7618C">
      <w:pPr>
        <w:pStyle w:val="ae"/>
        <w:tabs>
          <w:tab w:val="center" w:pos="709"/>
          <w:tab w:val="center" w:pos="6237"/>
        </w:tabs>
        <w:spacing w:line="0" w:lineRule="atLeast"/>
        <w:ind w:firstLine="0"/>
        <w:rPr>
          <w:rFonts w:ascii="Arial" w:hAnsi="Arial" w:cs="Arial"/>
          <w:sz w:val="24"/>
        </w:rPr>
      </w:pPr>
      <w:r w:rsidRPr="00F56460">
        <w:rPr>
          <w:rFonts w:ascii="Arial" w:hAnsi="Arial" w:cs="Arial"/>
          <w:sz w:val="24"/>
        </w:rPr>
        <w:t>(Приложение 6 изложено в новой редакции решением Думы</w:t>
      </w:r>
      <w:r>
        <w:rPr>
          <w:rFonts w:ascii="Arial" w:hAnsi="Arial" w:cs="Arial"/>
          <w:sz w:val="24"/>
        </w:rPr>
        <w:t xml:space="preserve"> </w:t>
      </w:r>
      <w:hyperlink r:id="rId7" w:history="1">
        <w:r>
          <w:rPr>
            <w:rStyle w:val="a8"/>
            <w:rFonts w:ascii="Arial" w:hAnsi="Arial" w:cs="Arial"/>
            <w:sz w:val="24"/>
          </w:rPr>
          <w:t>от 27.04.2023 № 1008</w:t>
        </w:r>
      </w:hyperlink>
      <w:r>
        <w:rPr>
          <w:rFonts w:ascii="Arial" w:hAnsi="Arial" w:cs="Arial"/>
          <w:sz w:val="24"/>
        </w:rPr>
        <w:t>)</w:t>
      </w:r>
    </w:p>
    <w:p w:rsidR="00A03C74" w:rsidRDefault="00A03C74" w:rsidP="00D7618C">
      <w:pPr>
        <w:pStyle w:val="ae"/>
        <w:tabs>
          <w:tab w:val="center" w:pos="709"/>
          <w:tab w:val="center" w:pos="6237"/>
        </w:tabs>
        <w:spacing w:line="0" w:lineRule="atLeast"/>
        <w:ind w:firstLine="0"/>
        <w:rPr>
          <w:rFonts w:ascii="Arial" w:hAnsi="Arial" w:cs="Arial"/>
          <w:sz w:val="24"/>
        </w:rPr>
      </w:pPr>
      <w:r w:rsidRPr="00F56460">
        <w:rPr>
          <w:rFonts w:ascii="Arial" w:hAnsi="Arial" w:cs="Arial"/>
          <w:sz w:val="24"/>
        </w:rPr>
        <w:t>(Приложение 6 изложено в новой редакции решением Думы</w:t>
      </w:r>
      <w:r>
        <w:rPr>
          <w:rFonts w:ascii="Arial" w:hAnsi="Arial" w:cs="Arial"/>
          <w:sz w:val="24"/>
        </w:rPr>
        <w:t xml:space="preserve"> </w:t>
      </w:r>
      <w:hyperlink r:id="rId8" w:history="1">
        <w:r>
          <w:rPr>
            <w:rStyle w:val="a8"/>
            <w:rFonts w:ascii="Arial" w:hAnsi="Arial" w:cs="Arial"/>
            <w:sz w:val="24"/>
          </w:rPr>
          <w:t>от 19.05.2023 № 1021</w:t>
        </w:r>
      </w:hyperlink>
      <w:r>
        <w:rPr>
          <w:rFonts w:ascii="Arial" w:hAnsi="Arial" w:cs="Arial"/>
          <w:sz w:val="24"/>
        </w:rPr>
        <w:t>)</w:t>
      </w:r>
    </w:p>
    <w:p w:rsidR="00A03C74" w:rsidRPr="0053387D" w:rsidRDefault="00A03C74" w:rsidP="00D7618C">
      <w:pPr>
        <w:pStyle w:val="ae"/>
        <w:tabs>
          <w:tab w:val="center" w:pos="709"/>
          <w:tab w:val="center" w:pos="6237"/>
        </w:tabs>
        <w:spacing w:line="0" w:lineRule="atLeast"/>
        <w:ind w:firstLine="0"/>
        <w:rPr>
          <w:rFonts w:ascii="Arial" w:hAnsi="Arial" w:cs="Arial"/>
          <w:sz w:val="24"/>
        </w:rPr>
      </w:pPr>
      <w:bookmarkStart w:id="0" w:name="_GoBack"/>
      <w:bookmarkEnd w:id="0"/>
      <w:r w:rsidRPr="0053387D">
        <w:rPr>
          <w:rFonts w:ascii="Arial" w:hAnsi="Arial" w:cs="Arial"/>
          <w:sz w:val="24"/>
        </w:rPr>
        <w:t xml:space="preserve">(Приложение </w:t>
      </w:r>
      <w:r>
        <w:rPr>
          <w:rFonts w:ascii="Arial" w:hAnsi="Arial" w:cs="Arial"/>
          <w:sz w:val="24"/>
        </w:rPr>
        <w:t>6</w:t>
      </w:r>
      <w:r w:rsidRPr="0053387D">
        <w:rPr>
          <w:rFonts w:ascii="Arial" w:hAnsi="Arial" w:cs="Arial"/>
          <w:sz w:val="24"/>
        </w:rPr>
        <w:t xml:space="preserve"> изложено в новой редакции решением Думы </w:t>
      </w:r>
      <w:hyperlink r:id="rId9" w:history="1">
        <w:r>
          <w:rPr>
            <w:rStyle w:val="a8"/>
            <w:rFonts w:ascii="Arial" w:hAnsi="Arial" w:cs="Arial"/>
            <w:sz w:val="24"/>
          </w:rPr>
          <w:t>от 27.06.2023 № 1033</w:t>
        </w:r>
      </w:hyperlink>
      <w:r w:rsidRPr="0053387D">
        <w:rPr>
          <w:rFonts w:ascii="Arial" w:hAnsi="Arial" w:cs="Arial"/>
          <w:sz w:val="24"/>
        </w:rPr>
        <w:t>)</w:t>
      </w:r>
    </w:p>
    <w:p w:rsidR="00A03C74" w:rsidRDefault="00A03C74" w:rsidP="00A03C74">
      <w:pPr>
        <w:pStyle w:val="ae"/>
        <w:tabs>
          <w:tab w:val="center" w:pos="709"/>
          <w:tab w:val="center" w:pos="6237"/>
        </w:tabs>
        <w:spacing w:line="0" w:lineRule="atLeast"/>
        <w:ind w:left="4962" w:firstLine="0"/>
        <w:rPr>
          <w:rFonts w:ascii="Arial" w:hAnsi="Arial" w:cs="Arial"/>
          <w:b/>
          <w:sz w:val="32"/>
          <w:szCs w:val="32"/>
        </w:rPr>
      </w:pPr>
    </w:p>
    <w:p w:rsidR="00A03C74" w:rsidRPr="00C3700D" w:rsidRDefault="00A03C74" w:rsidP="00A03C74">
      <w:pPr>
        <w:pStyle w:val="ae"/>
        <w:tabs>
          <w:tab w:val="center" w:pos="709"/>
          <w:tab w:val="center" w:pos="6237"/>
        </w:tabs>
        <w:spacing w:line="0" w:lineRule="atLeast"/>
        <w:ind w:left="4962" w:firstLine="0"/>
        <w:rPr>
          <w:rFonts w:ascii="Arial" w:hAnsi="Arial" w:cs="Arial"/>
          <w:b/>
          <w:sz w:val="32"/>
          <w:szCs w:val="32"/>
        </w:rPr>
      </w:pPr>
      <w:r w:rsidRPr="00C3700D">
        <w:rPr>
          <w:rFonts w:ascii="Arial" w:hAnsi="Arial" w:cs="Arial"/>
          <w:b/>
          <w:sz w:val="32"/>
          <w:szCs w:val="32"/>
        </w:rPr>
        <w:t>Приложение 6 к решению</w:t>
      </w:r>
    </w:p>
    <w:p w:rsidR="00A03C74" w:rsidRPr="00C3700D" w:rsidRDefault="00A03C74" w:rsidP="00A03C74">
      <w:pPr>
        <w:pStyle w:val="ae"/>
        <w:tabs>
          <w:tab w:val="center" w:pos="709"/>
          <w:tab w:val="center" w:pos="6663"/>
        </w:tabs>
        <w:spacing w:line="0" w:lineRule="atLeast"/>
        <w:ind w:left="4962" w:firstLine="0"/>
        <w:rPr>
          <w:rFonts w:ascii="Arial" w:hAnsi="Arial" w:cs="Arial"/>
          <w:b/>
          <w:sz w:val="32"/>
          <w:szCs w:val="32"/>
        </w:rPr>
      </w:pPr>
      <w:r w:rsidRPr="00C3700D">
        <w:rPr>
          <w:rFonts w:ascii="Arial" w:hAnsi="Arial" w:cs="Arial"/>
          <w:b/>
          <w:sz w:val="32"/>
          <w:szCs w:val="32"/>
        </w:rPr>
        <w:t>Думы Кондинского района</w:t>
      </w:r>
    </w:p>
    <w:p w:rsidR="00A03C74" w:rsidRPr="00C3700D" w:rsidRDefault="00A03C74" w:rsidP="00A03C74">
      <w:pPr>
        <w:pStyle w:val="ae"/>
        <w:tabs>
          <w:tab w:val="center" w:pos="709"/>
          <w:tab w:val="center" w:pos="6663"/>
        </w:tabs>
        <w:spacing w:line="0" w:lineRule="atLeast"/>
        <w:ind w:left="4962" w:firstLine="0"/>
        <w:rPr>
          <w:rFonts w:ascii="Arial" w:hAnsi="Arial" w:cs="Arial"/>
          <w:b/>
          <w:sz w:val="32"/>
          <w:szCs w:val="32"/>
        </w:rPr>
      </w:pPr>
      <w:r w:rsidRPr="00C3700D">
        <w:rPr>
          <w:rFonts w:ascii="Arial" w:hAnsi="Arial" w:cs="Arial"/>
          <w:b/>
          <w:sz w:val="32"/>
          <w:szCs w:val="32"/>
        </w:rPr>
        <w:t>от 23.12.2022 № 962</w:t>
      </w:r>
    </w:p>
    <w:p w:rsidR="00A03C74" w:rsidRPr="00372B98" w:rsidRDefault="00A03C74" w:rsidP="00A03C74">
      <w:pPr>
        <w:tabs>
          <w:tab w:val="left" w:pos="2550"/>
        </w:tabs>
        <w:rPr>
          <w:rFonts w:cs="Arial"/>
          <w:szCs w:val="28"/>
        </w:rPr>
      </w:pPr>
    </w:p>
    <w:p w:rsidR="00A03C74" w:rsidRPr="00372B98" w:rsidRDefault="00A03C74" w:rsidP="00A03C74">
      <w:pPr>
        <w:tabs>
          <w:tab w:val="left" w:pos="2550"/>
        </w:tabs>
        <w:jc w:val="center"/>
        <w:rPr>
          <w:rFonts w:cs="Arial"/>
          <w:b/>
          <w:szCs w:val="28"/>
        </w:rPr>
      </w:pPr>
      <w:r w:rsidRPr="00372B98">
        <w:rPr>
          <w:rFonts w:cs="Arial"/>
          <w:b/>
          <w:szCs w:val="28"/>
        </w:rPr>
        <w:t xml:space="preserve">Распределение бюджетных ассигнований по целевым статьям (муниципальным программам района и непрограммным направлениям деятельности), группам и подгруппам </w:t>
      </w:r>
      <w:proofErr w:type="gramStart"/>
      <w:r w:rsidRPr="00372B98">
        <w:rPr>
          <w:rFonts w:cs="Arial"/>
          <w:b/>
          <w:szCs w:val="28"/>
        </w:rPr>
        <w:t>видов расходов классификации расходов бюджета муниципального образования</w:t>
      </w:r>
      <w:proofErr w:type="gramEnd"/>
      <w:r w:rsidRPr="00372B98">
        <w:rPr>
          <w:rFonts w:cs="Arial"/>
          <w:b/>
          <w:szCs w:val="28"/>
        </w:rPr>
        <w:t xml:space="preserve"> Кондинский район на плановый период 2024 и 2025 годов</w:t>
      </w:r>
    </w:p>
    <w:p w:rsidR="00A03C74" w:rsidRPr="00372B98" w:rsidRDefault="00A03C74" w:rsidP="00A03C74">
      <w:pPr>
        <w:tabs>
          <w:tab w:val="left" w:pos="2550"/>
        </w:tabs>
        <w:rPr>
          <w:rFonts w:cs="Arial"/>
          <w:szCs w:val="28"/>
        </w:rPr>
      </w:pPr>
    </w:p>
    <w:tbl>
      <w:tblPr>
        <w:tblW w:w="9902" w:type="dxa"/>
        <w:jc w:val="cente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5"/>
        <w:gridCol w:w="1142"/>
        <w:gridCol w:w="483"/>
        <w:gridCol w:w="1360"/>
        <w:gridCol w:w="1360"/>
      </w:tblGrid>
      <w:tr w:rsidR="00A03C74" w:rsidRPr="0053387D" w:rsidTr="00A672BF">
        <w:trPr>
          <w:trHeight w:val="68"/>
          <w:jc w:val="center"/>
        </w:trPr>
        <w:tc>
          <w:tcPr>
            <w:tcW w:w="5665" w:type="dxa"/>
            <w:tcBorders>
              <w:top w:val="nil"/>
              <w:left w:val="nil"/>
              <w:bottom w:val="single" w:sz="4" w:space="0" w:color="auto"/>
              <w:right w:val="nil"/>
            </w:tcBorders>
            <w:shd w:val="clear" w:color="auto" w:fill="auto"/>
            <w:noWrap/>
            <w:vAlign w:val="bottom"/>
            <w:hideMark/>
          </w:tcPr>
          <w:p w:rsidR="00A03C74" w:rsidRPr="0053387D" w:rsidRDefault="00A03C74" w:rsidP="00A672BF">
            <w:pPr>
              <w:ind w:firstLine="0"/>
              <w:jc w:val="left"/>
              <w:rPr>
                <w:rFonts w:cs="Arial"/>
                <w:sz w:val="16"/>
                <w:szCs w:val="16"/>
              </w:rPr>
            </w:pPr>
          </w:p>
        </w:tc>
        <w:tc>
          <w:tcPr>
            <w:tcW w:w="1061" w:type="dxa"/>
            <w:tcBorders>
              <w:top w:val="nil"/>
              <w:left w:val="nil"/>
              <w:bottom w:val="single" w:sz="4" w:space="0" w:color="auto"/>
              <w:right w:val="nil"/>
            </w:tcBorders>
            <w:shd w:val="clear" w:color="auto" w:fill="auto"/>
            <w:noWrap/>
            <w:vAlign w:val="bottom"/>
            <w:hideMark/>
          </w:tcPr>
          <w:p w:rsidR="00A03C74" w:rsidRPr="0053387D" w:rsidRDefault="00A03C74" w:rsidP="00A672BF">
            <w:pPr>
              <w:ind w:firstLine="0"/>
              <w:jc w:val="left"/>
              <w:rPr>
                <w:rFonts w:cs="Arial"/>
                <w:sz w:val="16"/>
                <w:szCs w:val="16"/>
              </w:rPr>
            </w:pPr>
          </w:p>
        </w:tc>
        <w:tc>
          <w:tcPr>
            <w:tcW w:w="456" w:type="dxa"/>
            <w:tcBorders>
              <w:top w:val="nil"/>
              <w:left w:val="nil"/>
              <w:bottom w:val="single" w:sz="4" w:space="0" w:color="auto"/>
              <w:right w:val="nil"/>
            </w:tcBorders>
            <w:shd w:val="clear" w:color="auto" w:fill="auto"/>
            <w:noWrap/>
            <w:vAlign w:val="bottom"/>
            <w:hideMark/>
          </w:tcPr>
          <w:p w:rsidR="00A03C74" w:rsidRPr="0053387D" w:rsidRDefault="00A03C74" w:rsidP="00A672BF">
            <w:pPr>
              <w:ind w:firstLine="0"/>
              <w:jc w:val="left"/>
              <w:rPr>
                <w:rFonts w:cs="Arial"/>
                <w:sz w:val="16"/>
                <w:szCs w:val="16"/>
              </w:rPr>
            </w:pPr>
          </w:p>
        </w:tc>
        <w:tc>
          <w:tcPr>
            <w:tcW w:w="1360" w:type="dxa"/>
            <w:tcBorders>
              <w:top w:val="nil"/>
              <w:left w:val="nil"/>
              <w:bottom w:val="single" w:sz="4" w:space="0" w:color="auto"/>
              <w:right w:val="nil"/>
            </w:tcBorders>
            <w:shd w:val="clear" w:color="auto" w:fill="auto"/>
            <w:noWrap/>
            <w:vAlign w:val="bottom"/>
            <w:hideMark/>
          </w:tcPr>
          <w:p w:rsidR="00A03C74" w:rsidRPr="0053387D" w:rsidRDefault="00A03C74" w:rsidP="00A672BF">
            <w:pPr>
              <w:ind w:firstLine="0"/>
              <w:jc w:val="left"/>
              <w:rPr>
                <w:rFonts w:cs="Arial"/>
                <w:sz w:val="16"/>
                <w:szCs w:val="16"/>
              </w:rPr>
            </w:pPr>
          </w:p>
        </w:tc>
        <w:tc>
          <w:tcPr>
            <w:tcW w:w="1360" w:type="dxa"/>
            <w:tcBorders>
              <w:top w:val="nil"/>
              <w:left w:val="nil"/>
              <w:bottom w:val="single" w:sz="4" w:space="0" w:color="auto"/>
              <w:right w:val="nil"/>
            </w:tcBorders>
            <w:shd w:val="clear" w:color="auto" w:fill="auto"/>
            <w:noWrap/>
            <w:vAlign w:val="bottom"/>
            <w:hideMark/>
          </w:tcPr>
          <w:p w:rsidR="00A03C74" w:rsidRPr="0053387D" w:rsidRDefault="00A03C74" w:rsidP="00A672BF">
            <w:pPr>
              <w:ind w:firstLine="0"/>
              <w:jc w:val="center"/>
              <w:rPr>
                <w:rFonts w:cs="Arial"/>
                <w:sz w:val="16"/>
                <w:szCs w:val="16"/>
              </w:rPr>
            </w:pPr>
            <w:r w:rsidRPr="0053387D">
              <w:rPr>
                <w:rFonts w:cs="Arial"/>
                <w:sz w:val="16"/>
                <w:szCs w:val="16"/>
              </w:rPr>
              <w:t>(в рублях)</w:t>
            </w:r>
          </w:p>
        </w:tc>
      </w:tr>
      <w:tr w:rsidR="00A03C74" w:rsidRPr="0053387D" w:rsidTr="00A672BF">
        <w:trPr>
          <w:trHeight w:val="276"/>
          <w:jc w:val="center"/>
        </w:trPr>
        <w:tc>
          <w:tcPr>
            <w:tcW w:w="5665" w:type="dxa"/>
            <w:vMerge w:val="restart"/>
            <w:tcBorders>
              <w:top w:val="single" w:sz="4" w:space="0" w:color="auto"/>
            </w:tcBorders>
            <w:shd w:val="clear" w:color="auto" w:fill="auto"/>
            <w:noWrap/>
            <w:vAlign w:val="center"/>
            <w:hideMark/>
          </w:tcPr>
          <w:p w:rsidR="00A03C74" w:rsidRPr="0053387D" w:rsidRDefault="00A03C74" w:rsidP="00A672BF">
            <w:pPr>
              <w:ind w:firstLine="0"/>
              <w:jc w:val="center"/>
              <w:rPr>
                <w:rFonts w:cs="Arial"/>
                <w:b/>
                <w:sz w:val="16"/>
                <w:szCs w:val="16"/>
              </w:rPr>
            </w:pPr>
            <w:r w:rsidRPr="0053387D">
              <w:rPr>
                <w:rFonts w:cs="Arial"/>
                <w:b/>
                <w:sz w:val="16"/>
                <w:szCs w:val="16"/>
              </w:rPr>
              <w:t>Наименование</w:t>
            </w:r>
          </w:p>
        </w:tc>
        <w:tc>
          <w:tcPr>
            <w:tcW w:w="1061" w:type="dxa"/>
            <w:vMerge w:val="restart"/>
            <w:tcBorders>
              <w:top w:val="single" w:sz="4" w:space="0" w:color="auto"/>
            </w:tcBorders>
            <w:shd w:val="clear" w:color="auto" w:fill="auto"/>
            <w:vAlign w:val="center"/>
            <w:hideMark/>
          </w:tcPr>
          <w:p w:rsidR="00A03C74" w:rsidRPr="0053387D" w:rsidRDefault="00A03C74" w:rsidP="00A672BF">
            <w:pPr>
              <w:ind w:firstLine="0"/>
              <w:jc w:val="center"/>
              <w:rPr>
                <w:rFonts w:cs="Arial"/>
                <w:b/>
                <w:sz w:val="16"/>
                <w:szCs w:val="16"/>
              </w:rPr>
            </w:pPr>
            <w:r w:rsidRPr="0053387D">
              <w:rPr>
                <w:rFonts w:cs="Arial"/>
                <w:b/>
                <w:sz w:val="16"/>
                <w:szCs w:val="16"/>
              </w:rPr>
              <w:t>ЦСР</w:t>
            </w:r>
          </w:p>
        </w:tc>
        <w:tc>
          <w:tcPr>
            <w:tcW w:w="456" w:type="dxa"/>
            <w:vMerge w:val="restart"/>
            <w:tcBorders>
              <w:top w:val="single" w:sz="4" w:space="0" w:color="auto"/>
            </w:tcBorders>
            <w:shd w:val="clear" w:color="auto" w:fill="auto"/>
            <w:vAlign w:val="center"/>
            <w:hideMark/>
          </w:tcPr>
          <w:p w:rsidR="00A03C74" w:rsidRPr="0053387D" w:rsidRDefault="00A03C74" w:rsidP="00A672BF">
            <w:pPr>
              <w:ind w:firstLine="0"/>
              <w:jc w:val="center"/>
              <w:rPr>
                <w:rFonts w:cs="Arial"/>
                <w:b/>
                <w:sz w:val="16"/>
                <w:szCs w:val="16"/>
              </w:rPr>
            </w:pPr>
            <w:r w:rsidRPr="0053387D">
              <w:rPr>
                <w:rFonts w:cs="Arial"/>
                <w:b/>
                <w:sz w:val="16"/>
                <w:szCs w:val="16"/>
              </w:rPr>
              <w:t>ВР</w:t>
            </w:r>
          </w:p>
        </w:tc>
        <w:tc>
          <w:tcPr>
            <w:tcW w:w="1360" w:type="dxa"/>
            <w:vMerge w:val="restart"/>
            <w:tcBorders>
              <w:top w:val="single" w:sz="4" w:space="0" w:color="auto"/>
            </w:tcBorders>
            <w:shd w:val="clear" w:color="auto" w:fill="auto"/>
            <w:vAlign w:val="center"/>
            <w:hideMark/>
          </w:tcPr>
          <w:p w:rsidR="00A03C74" w:rsidRPr="0053387D" w:rsidRDefault="00A03C74" w:rsidP="00A672BF">
            <w:pPr>
              <w:ind w:firstLine="0"/>
              <w:jc w:val="center"/>
              <w:rPr>
                <w:rFonts w:cs="Arial"/>
                <w:b/>
                <w:sz w:val="16"/>
                <w:szCs w:val="16"/>
              </w:rPr>
            </w:pPr>
            <w:r w:rsidRPr="0053387D">
              <w:rPr>
                <w:rFonts w:cs="Arial"/>
                <w:b/>
                <w:sz w:val="16"/>
                <w:szCs w:val="16"/>
              </w:rPr>
              <w:t>Сумма на 2024 год</w:t>
            </w:r>
          </w:p>
        </w:tc>
        <w:tc>
          <w:tcPr>
            <w:tcW w:w="1360" w:type="dxa"/>
            <w:vMerge w:val="restart"/>
            <w:tcBorders>
              <w:top w:val="single" w:sz="4" w:space="0" w:color="auto"/>
            </w:tcBorders>
            <w:shd w:val="clear" w:color="auto" w:fill="auto"/>
            <w:vAlign w:val="center"/>
            <w:hideMark/>
          </w:tcPr>
          <w:p w:rsidR="00A03C74" w:rsidRPr="0053387D" w:rsidRDefault="00A03C74" w:rsidP="00A672BF">
            <w:pPr>
              <w:ind w:firstLine="0"/>
              <w:jc w:val="center"/>
              <w:rPr>
                <w:rFonts w:cs="Arial"/>
                <w:b/>
                <w:sz w:val="16"/>
                <w:szCs w:val="16"/>
              </w:rPr>
            </w:pPr>
            <w:r w:rsidRPr="0053387D">
              <w:rPr>
                <w:rFonts w:cs="Arial"/>
                <w:b/>
                <w:sz w:val="16"/>
                <w:szCs w:val="16"/>
              </w:rPr>
              <w:t>Сумма на 2025 год</w:t>
            </w:r>
          </w:p>
        </w:tc>
      </w:tr>
      <w:tr w:rsidR="00A03C74" w:rsidRPr="0053387D" w:rsidTr="00A672BF">
        <w:trPr>
          <w:trHeight w:val="276"/>
          <w:jc w:val="center"/>
        </w:trPr>
        <w:tc>
          <w:tcPr>
            <w:tcW w:w="5665" w:type="dxa"/>
            <w:vMerge/>
            <w:vAlign w:val="center"/>
            <w:hideMark/>
          </w:tcPr>
          <w:p w:rsidR="00A03C74" w:rsidRPr="0053387D" w:rsidRDefault="00A03C74" w:rsidP="00A672BF">
            <w:pPr>
              <w:ind w:firstLine="0"/>
              <w:jc w:val="left"/>
              <w:rPr>
                <w:rFonts w:cs="Arial"/>
                <w:sz w:val="16"/>
                <w:szCs w:val="16"/>
              </w:rPr>
            </w:pPr>
          </w:p>
        </w:tc>
        <w:tc>
          <w:tcPr>
            <w:tcW w:w="1061" w:type="dxa"/>
            <w:vMerge/>
            <w:vAlign w:val="center"/>
            <w:hideMark/>
          </w:tcPr>
          <w:p w:rsidR="00A03C74" w:rsidRPr="0053387D" w:rsidRDefault="00A03C74" w:rsidP="00A672BF">
            <w:pPr>
              <w:ind w:firstLine="0"/>
              <w:jc w:val="left"/>
              <w:rPr>
                <w:rFonts w:cs="Arial"/>
                <w:sz w:val="16"/>
                <w:szCs w:val="16"/>
              </w:rPr>
            </w:pPr>
          </w:p>
        </w:tc>
        <w:tc>
          <w:tcPr>
            <w:tcW w:w="456" w:type="dxa"/>
            <w:vMerge/>
            <w:vAlign w:val="center"/>
            <w:hideMark/>
          </w:tcPr>
          <w:p w:rsidR="00A03C74" w:rsidRPr="0053387D" w:rsidRDefault="00A03C74" w:rsidP="00A672BF">
            <w:pPr>
              <w:ind w:firstLine="0"/>
              <w:jc w:val="left"/>
              <w:rPr>
                <w:rFonts w:cs="Arial"/>
                <w:sz w:val="16"/>
                <w:szCs w:val="16"/>
              </w:rPr>
            </w:pPr>
          </w:p>
        </w:tc>
        <w:tc>
          <w:tcPr>
            <w:tcW w:w="1360" w:type="dxa"/>
            <w:vMerge/>
            <w:vAlign w:val="center"/>
            <w:hideMark/>
          </w:tcPr>
          <w:p w:rsidR="00A03C74" w:rsidRPr="0053387D" w:rsidRDefault="00A03C74" w:rsidP="00A672BF">
            <w:pPr>
              <w:ind w:firstLine="0"/>
              <w:jc w:val="left"/>
              <w:rPr>
                <w:rFonts w:cs="Arial"/>
                <w:sz w:val="16"/>
                <w:szCs w:val="16"/>
              </w:rPr>
            </w:pPr>
          </w:p>
        </w:tc>
        <w:tc>
          <w:tcPr>
            <w:tcW w:w="1360" w:type="dxa"/>
            <w:vMerge/>
            <w:vAlign w:val="center"/>
            <w:hideMark/>
          </w:tcPr>
          <w:p w:rsidR="00A03C74" w:rsidRPr="0053387D" w:rsidRDefault="00A03C74" w:rsidP="00A672BF">
            <w:pPr>
              <w:ind w:firstLine="0"/>
              <w:jc w:val="left"/>
              <w:rPr>
                <w:rFonts w:cs="Arial"/>
                <w:sz w:val="16"/>
                <w:szCs w:val="16"/>
              </w:rPr>
            </w:pPr>
          </w:p>
        </w:tc>
      </w:tr>
      <w:tr w:rsidR="00A03C74" w:rsidRPr="0053387D" w:rsidTr="00A672BF">
        <w:trPr>
          <w:trHeight w:val="276"/>
          <w:jc w:val="center"/>
        </w:trPr>
        <w:tc>
          <w:tcPr>
            <w:tcW w:w="5665" w:type="dxa"/>
            <w:vMerge/>
            <w:vAlign w:val="center"/>
            <w:hideMark/>
          </w:tcPr>
          <w:p w:rsidR="00A03C74" w:rsidRPr="0053387D" w:rsidRDefault="00A03C74" w:rsidP="00A672BF">
            <w:pPr>
              <w:ind w:firstLine="0"/>
              <w:jc w:val="left"/>
              <w:rPr>
                <w:rFonts w:cs="Arial"/>
                <w:sz w:val="16"/>
                <w:szCs w:val="16"/>
              </w:rPr>
            </w:pPr>
          </w:p>
        </w:tc>
        <w:tc>
          <w:tcPr>
            <w:tcW w:w="1061" w:type="dxa"/>
            <w:vMerge/>
            <w:vAlign w:val="center"/>
            <w:hideMark/>
          </w:tcPr>
          <w:p w:rsidR="00A03C74" w:rsidRPr="0053387D" w:rsidRDefault="00A03C74" w:rsidP="00A672BF">
            <w:pPr>
              <w:ind w:firstLine="0"/>
              <w:jc w:val="left"/>
              <w:rPr>
                <w:rFonts w:cs="Arial"/>
                <w:sz w:val="16"/>
                <w:szCs w:val="16"/>
              </w:rPr>
            </w:pPr>
          </w:p>
        </w:tc>
        <w:tc>
          <w:tcPr>
            <w:tcW w:w="456" w:type="dxa"/>
            <w:vMerge/>
            <w:vAlign w:val="center"/>
            <w:hideMark/>
          </w:tcPr>
          <w:p w:rsidR="00A03C74" w:rsidRPr="0053387D" w:rsidRDefault="00A03C74" w:rsidP="00A672BF">
            <w:pPr>
              <w:ind w:firstLine="0"/>
              <w:jc w:val="left"/>
              <w:rPr>
                <w:rFonts w:cs="Arial"/>
                <w:sz w:val="16"/>
                <w:szCs w:val="16"/>
              </w:rPr>
            </w:pPr>
          </w:p>
        </w:tc>
        <w:tc>
          <w:tcPr>
            <w:tcW w:w="1360" w:type="dxa"/>
            <w:vMerge/>
            <w:vAlign w:val="center"/>
            <w:hideMark/>
          </w:tcPr>
          <w:p w:rsidR="00A03C74" w:rsidRPr="0053387D" w:rsidRDefault="00A03C74" w:rsidP="00A672BF">
            <w:pPr>
              <w:ind w:firstLine="0"/>
              <w:jc w:val="left"/>
              <w:rPr>
                <w:rFonts w:cs="Arial"/>
                <w:sz w:val="16"/>
                <w:szCs w:val="16"/>
              </w:rPr>
            </w:pPr>
          </w:p>
        </w:tc>
        <w:tc>
          <w:tcPr>
            <w:tcW w:w="1360" w:type="dxa"/>
            <w:vMerge/>
            <w:vAlign w:val="center"/>
            <w:hideMark/>
          </w:tcPr>
          <w:p w:rsidR="00A03C74" w:rsidRPr="0053387D" w:rsidRDefault="00A03C74" w:rsidP="00A672BF">
            <w:pPr>
              <w:ind w:firstLine="0"/>
              <w:jc w:val="left"/>
              <w:rPr>
                <w:rFonts w:cs="Arial"/>
                <w:sz w:val="16"/>
                <w:szCs w:val="16"/>
              </w:rPr>
            </w:pPr>
          </w:p>
        </w:tc>
      </w:tr>
      <w:tr w:rsidR="00A03C74" w:rsidRPr="0053387D" w:rsidTr="00A672BF">
        <w:trPr>
          <w:trHeight w:val="68"/>
          <w:jc w:val="center"/>
        </w:trPr>
        <w:tc>
          <w:tcPr>
            <w:tcW w:w="5665" w:type="dxa"/>
            <w:shd w:val="clear" w:color="auto" w:fill="auto"/>
            <w:noWrap/>
            <w:vAlign w:val="bottom"/>
            <w:hideMark/>
          </w:tcPr>
          <w:p w:rsidR="00A03C74" w:rsidRPr="0053387D" w:rsidRDefault="00A03C74" w:rsidP="00A672BF">
            <w:pPr>
              <w:ind w:firstLine="0"/>
              <w:jc w:val="center"/>
              <w:rPr>
                <w:rFonts w:cs="Arial"/>
                <w:sz w:val="16"/>
                <w:szCs w:val="16"/>
              </w:rPr>
            </w:pPr>
            <w:r w:rsidRPr="0053387D">
              <w:rPr>
                <w:rFonts w:cs="Arial"/>
                <w:sz w:val="16"/>
                <w:szCs w:val="16"/>
              </w:rPr>
              <w:t>1</w:t>
            </w:r>
          </w:p>
        </w:tc>
        <w:tc>
          <w:tcPr>
            <w:tcW w:w="1061" w:type="dxa"/>
            <w:shd w:val="clear" w:color="auto" w:fill="auto"/>
            <w:noWrap/>
            <w:vAlign w:val="bottom"/>
            <w:hideMark/>
          </w:tcPr>
          <w:p w:rsidR="00A03C74" w:rsidRPr="0053387D" w:rsidRDefault="00A03C74" w:rsidP="00A672BF">
            <w:pPr>
              <w:ind w:firstLine="0"/>
              <w:jc w:val="center"/>
              <w:rPr>
                <w:rFonts w:cs="Arial"/>
                <w:sz w:val="16"/>
                <w:szCs w:val="16"/>
              </w:rPr>
            </w:pPr>
            <w:r w:rsidRPr="0053387D">
              <w:rPr>
                <w:rFonts w:cs="Arial"/>
                <w:sz w:val="16"/>
                <w:szCs w:val="16"/>
              </w:rPr>
              <w:t>2</w:t>
            </w:r>
          </w:p>
        </w:tc>
        <w:tc>
          <w:tcPr>
            <w:tcW w:w="456" w:type="dxa"/>
            <w:shd w:val="clear" w:color="auto" w:fill="auto"/>
            <w:noWrap/>
            <w:vAlign w:val="bottom"/>
            <w:hideMark/>
          </w:tcPr>
          <w:p w:rsidR="00A03C74" w:rsidRPr="0053387D" w:rsidRDefault="00A03C74" w:rsidP="00A672BF">
            <w:pPr>
              <w:ind w:firstLine="0"/>
              <w:jc w:val="center"/>
              <w:rPr>
                <w:rFonts w:cs="Arial"/>
                <w:sz w:val="16"/>
                <w:szCs w:val="16"/>
              </w:rPr>
            </w:pPr>
            <w:r w:rsidRPr="0053387D">
              <w:rPr>
                <w:rFonts w:cs="Arial"/>
                <w:sz w:val="16"/>
                <w:szCs w:val="16"/>
              </w:rPr>
              <w:t>3</w:t>
            </w:r>
          </w:p>
        </w:tc>
        <w:tc>
          <w:tcPr>
            <w:tcW w:w="1360" w:type="dxa"/>
            <w:shd w:val="clear" w:color="auto" w:fill="auto"/>
            <w:noWrap/>
            <w:vAlign w:val="bottom"/>
            <w:hideMark/>
          </w:tcPr>
          <w:p w:rsidR="00A03C74" w:rsidRPr="0053387D" w:rsidRDefault="00A03C74" w:rsidP="00A672BF">
            <w:pPr>
              <w:ind w:firstLine="0"/>
              <w:jc w:val="center"/>
              <w:rPr>
                <w:rFonts w:cs="Arial"/>
                <w:sz w:val="16"/>
                <w:szCs w:val="16"/>
              </w:rPr>
            </w:pPr>
            <w:r w:rsidRPr="0053387D">
              <w:rPr>
                <w:rFonts w:cs="Arial"/>
                <w:sz w:val="16"/>
                <w:szCs w:val="16"/>
              </w:rPr>
              <w:t>4</w:t>
            </w:r>
          </w:p>
        </w:tc>
        <w:tc>
          <w:tcPr>
            <w:tcW w:w="1360" w:type="dxa"/>
            <w:shd w:val="clear" w:color="auto" w:fill="auto"/>
            <w:noWrap/>
            <w:vAlign w:val="bottom"/>
            <w:hideMark/>
          </w:tcPr>
          <w:p w:rsidR="00A03C74" w:rsidRPr="0053387D" w:rsidRDefault="00A03C74" w:rsidP="00A672BF">
            <w:pPr>
              <w:ind w:firstLine="0"/>
              <w:jc w:val="center"/>
              <w:rPr>
                <w:rFonts w:cs="Arial"/>
                <w:sz w:val="16"/>
                <w:szCs w:val="16"/>
              </w:rPr>
            </w:pPr>
            <w:r w:rsidRPr="0053387D">
              <w:rPr>
                <w:rFonts w:cs="Arial"/>
                <w:sz w:val="16"/>
                <w:szCs w:val="16"/>
              </w:rPr>
              <w:t>5</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Муниципальная программа Кондинского района «Развитие муниципальной службы»</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0100000000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438 838 446,41</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405 977 144,49</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0100100000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177 300,00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177 300,00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0100170240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177 300,00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177 300,00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0100170240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177 300,00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177 300,00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0100170240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177 300,00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177 300,00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Основное мероприятие "Дополнительное пенсионное обеспечение отдельных категорий граждан"</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0100200000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10 912 008,00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10 103 400,00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Мероприятия на пенсионное обеспечение отдельных категорий граждан</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0100270220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10 912 008,00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10 103 400,00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Социальное обеспечение и иные выплаты населению</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0100270220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300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10 912 008,00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10 103 400,00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Публичные нормативные социальные выплаты гражданам</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0100270220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310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10 912 008,00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10 103 400,00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0100400000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427 749 138,41</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395 696 444,49</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обеспечение деятельности (оказание услуг) муниципальных учреждений</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0100400590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230 552 185,97</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208 554 384,70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0100400590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214 460 096,01</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192 830 954,70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выплаты персоналу казенных учреждений</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0100400590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110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214 460 096,01</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192 830 954,70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0100400590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15 016 989,96</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14 648 330,00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0100400590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15 016 989,96</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14 648 330,00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бюджетные ассигнования</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0100400590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800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1 075 100,00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1 075 100,00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Уплата налогов, сборов и иных платежей</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0100400590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850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1 075 100,00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1 075 100,00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Глава (высшее должностное лицо) муниципального образования</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0100402030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4 966 500,00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4 966 500,00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0100402030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4 966 500,00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4 966 500,00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0100402030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120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4 966 500,00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4 966 500,00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обеспечение функций органов местного самоуправления</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0100402040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159 969 082,65</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150 445 890,00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Расходы на выплаты персоналу в целях обеспечения выполнения </w:t>
            </w:r>
            <w:r w:rsidRPr="0053387D">
              <w:rPr>
                <w:rFonts w:cs="Arial"/>
                <w:sz w:val="16"/>
                <w:szCs w:val="16"/>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lastRenderedPageBreak/>
              <w:t>0100402040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159 969 082,65</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150 445 890,00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lastRenderedPageBreak/>
              <w:t>Расходы на выплаты персоналу государственных (муниципальных) органов</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0100402040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120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159 969 082,65</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150 445 890,00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Председатель представительного органа муниципального образования</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0100402110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3 641 000,00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3 641 000,00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0100402110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3 641 000,00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3 641 000,00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0100402110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120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3 641 000,00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3 641 000,00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Депутаты представительного органа муниципального образования</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0100402120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2 174 600,00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2 174 600,00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0100402120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2 174 600,00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2 174 600,00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0100402120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120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2 174 600,00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2 174 600,00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Руководитель контрольно-счетной палаты муниципального образования и его заместители</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0100402250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4 780 300,00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4 780 300,00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0100402250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4 780 300,00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4 780 300,00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0100402250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120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4 780 300,00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4 780 300,00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Прочие мероприятия органов местного самоуправления</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0100402400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1 101 669,79</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1 101 669,79</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0100402400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176 500,00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176 500,00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0100402400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176 500,00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176 500,00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бюджетные ассигнования</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0100402400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800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925 169,79</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925 169,79</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Уплата налогов, сборов и иных платежей</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0100402400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850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925 169,79</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925 169,79</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0100459300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4 856 300,00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5 385 700,00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0100459300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4 326 136,74</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4 855 536,74</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0100459300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120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4 326 136,74</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4 855 536,74</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Межбюджетные трансферты</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0100459300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500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530 163,26</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530 163,26</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Субвенции</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0100459300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530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530 163,26</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530 163,26</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0100484120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1 682 700,00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1 595 000,00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0100484120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1 450 300,00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1 480 300,00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0100484120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120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1 450 300,00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1 480 300,00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0100484120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232 400,00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114 700,00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0100484120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232 400,00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114 700,00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0100484250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1 910 800,00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1 811 200,00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0100484250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1 624 800,00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1 516 200,00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0100484250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120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1 624 800,00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1 516 200,00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0100484250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286 000,00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295 000,00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0100484250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286 000,00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295 000,00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Расходы на осуществление отдельных государственных полномочий по созданию и осуществлению деятельности муниципальных комиссий по </w:t>
            </w:r>
            <w:r w:rsidRPr="0053387D">
              <w:rPr>
                <w:rFonts w:cs="Arial"/>
                <w:sz w:val="16"/>
                <w:szCs w:val="16"/>
              </w:rPr>
              <w:lastRenderedPageBreak/>
              <w:t>делам несовершеннолетних и защите их прав</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lastRenderedPageBreak/>
              <w:t>0100484270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10 381 400,00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9 840 200,00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0100484270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7 980 200,00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8 066 800,00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0100484270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120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7 980 200,00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8 066 800,00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0100484270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2 401 200,00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1 773 400,00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0100484270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2 401 200,00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1 773 400,00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01004D9300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1 732 600,00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1 400 000,00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01004D9300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280 000,00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261 400,00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01004D9300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120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280 000,00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261 400,00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01004D9300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1 302 310,98</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988 310,98</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01004D9300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1 302 310,98</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988 310,98</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Межбюджетные трансферты</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01004D9300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500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150 289,02</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150 289,02</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Субвенции</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01004D9300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530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150 289,02</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150 289,02</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Муниципальная программа Кондинского района «Развитие образования»</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0200000000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2 235 384 382,97</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2 213 264 540,98</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Подпрограмма "Общее образование. Дополнительное образование детей"</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0210000000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2 216 065 619,46</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2 193 945 777,47</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0210100000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2 050 062 147,10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2 028 525 017,11</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обеспечение деятельности (оказание услуг) муниципальных учреждений</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0210100590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339 907 744,10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315 155 314,11</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0210100590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93 122 688,00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93 122 688,00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выплаты персоналу казенных учреждений</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0210100590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110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93 122 688,00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93 122 688,00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0210100590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152 936 121,20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147 083 691,21</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0210100590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152 936 121,20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147 083 691,21</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0210100590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600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71 114 981,80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62 614 981,80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Субсидии бюджетным учреждениям</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0210100590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610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50 836 189,94</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44 336 189,94</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Субсидии автономным учреждениям</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0210100590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620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20 278 791,86</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18 278 791,86</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бюджетные ассигнования</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0210100590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800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22 733 953,10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12 333 953,10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Уплата налогов, сборов и иных платежей</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0210100590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850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22 733 953,10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12 333 953,10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0210153030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37 856 700,00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37 856 700,00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0210153030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27 732 348,00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27 732 348,00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выплаты персоналу казенных учреждений</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0210153030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110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27 732 348,00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27 732 348,00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0210153030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600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10 124 352,00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10 124 352,00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Субсидии бюджетным учреждениям</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0210153030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610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10 124 352,00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10 124 352,00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proofErr w:type="gramStart"/>
            <w:r w:rsidRPr="0053387D">
              <w:rPr>
                <w:rFonts w:cs="Arial"/>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roofErr w:type="gramEnd"/>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0210184030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144 489 900,00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144 489 900,00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0210184030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37 222 427,07</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37 222 427,07</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выплаты персоналу казенных учреждений</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0210184030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110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37 222 427,07</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37 222 427,07</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0210184030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66 325 712,93</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66 325 712,93</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0210184030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66 325 712,93</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66 325 712,93</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Социальное обеспечение и иные выплаты населению</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0210184030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300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465 600,00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465 600,00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lastRenderedPageBreak/>
              <w:t>Социальные выплаты гражданам, кроме публичных нормативных социальных выплат</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0210184030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320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465 600,00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465 600,00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0210184030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600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40 476 160,00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40 476 160,00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Субсидии бюджетным учреждениям</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0210184030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610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40 476 160,00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40 476 160,00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0210184050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15 310 000,00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15 310 000,00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0210184050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1 322 149,00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1 322 149,00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выплаты персоналу казенных учреждений</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0210184050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110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1 322 149,00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1 322 149,00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0210184050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99 851,00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99 851,00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0210184050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99 851,00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99 851,00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Социальное обеспечение и иные выплаты населению</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0210184050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300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13 888 000,00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13 888 000,00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Социальные выплаты гражданам, кроме публичных нормативных социальных выплат</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0210184050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320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13 888 000,00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13 888 000,00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Расходы на обеспечение государственных гарантий на получение образования и </w:t>
            </w:r>
            <w:proofErr w:type="gramStart"/>
            <w:r w:rsidRPr="0053387D">
              <w:rPr>
                <w:rFonts w:cs="Arial"/>
                <w:sz w:val="16"/>
                <w:szCs w:val="16"/>
              </w:rPr>
              <w:t>осуществления</w:t>
            </w:r>
            <w:proofErr w:type="gramEnd"/>
            <w:r w:rsidRPr="0053387D">
              <w:rPr>
                <w:rFonts w:cs="Arial"/>
                <w:sz w:val="16"/>
                <w:szCs w:val="16"/>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0210184301</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390 477 382,00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391 318 182,00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0210184301</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202 813 557,00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203 654 357,00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выплаты персоналу казенных учреждений</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0210184301</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110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202 813 557,00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203 654 357,00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0210184301</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600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187 663 825,00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187 663 825,00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Субсидии бюджетным учреждениям</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0210184301</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610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106 962 660,00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106 962 660,00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Субсидии автономным учреждениям</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0210184301</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620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80 701 165,00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80 701 165,00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Расходы на обеспечение государственных гарантий на получение образования и </w:t>
            </w:r>
            <w:proofErr w:type="gramStart"/>
            <w:r w:rsidRPr="0053387D">
              <w:rPr>
                <w:rFonts w:cs="Arial"/>
                <w:sz w:val="16"/>
                <w:szCs w:val="16"/>
              </w:rPr>
              <w:t>осуществления</w:t>
            </w:r>
            <w:proofErr w:type="gramEnd"/>
            <w:r w:rsidRPr="0053387D">
              <w:rPr>
                <w:rFonts w:cs="Arial"/>
                <w:sz w:val="16"/>
                <w:szCs w:val="16"/>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0210184303</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1 102 615 621,00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1 104 990 121,00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0210184303</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905 667 598,00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908 042 098,00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выплаты персоналу казенных учреждений</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0210184303</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110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905 667 598,00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908 042 098,00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0210184303</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101 328,00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101 328,00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0210184303</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101 328,00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101 328,00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0210184303</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600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196 846 695,00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196 846 695,00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Субсидии бюджетным учреждениям</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0210184303</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610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196 846 695,00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196 846 695,00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proofErr w:type="gramStart"/>
            <w:r w:rsidRPr="0053387D">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02101L3040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19 404 800,00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19 404 800,00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02101L3040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5 619 200,11</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5 619 200,12</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выплаты персоналу казенных учреждений</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02101L3040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110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5 619 200,11</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5 619 200,12</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02101L3040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5 619 199,91</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5 619 199,88</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02101L3040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5 619 199,91</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5 619 199,88</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02101L3040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600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8 166 399,98</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8 166 400,00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Субсидии бюджетным учреждениям</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02101L3040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610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8 166 399,98</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8 166 400,00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0210200000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988 200,00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988 200,00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Расходы на обеспечение государственных гарантий на получение образования и </w:t>
            </w:r>
            <w:proofErr w:type="gramStart"/>
            <w:r w:rsidRPr="0053387D">
              <w:rPr>
                <w:rFonts w:cs="Arial"/>
                <w:sz w:val="16"/>
                <w:szCs w:val="16"/>
              </w:rPr>
              <w:t>осуществления</w:t>
            </w:r>
            <w:proofErr w:type="gramEnd"/>
            <w:r w:rsidRPr="0053387D">
              <w:rPr>
                <w:rFonts w:cs="Arial"/>
                <w:sz w:val="16"/>
                <w:szCs w:val="16"/>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0210284301</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281 088,00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281 088,00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0210284301</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136 152,00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136 152,00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0210284301</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136 152,00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136 152,00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0210284301</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600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144 936,00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144 936,00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Субсидии бюджетным учреждениям</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0210284301</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610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87 840,00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87 840,00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Субсидии автономным учреждениям</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0210284301</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620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57 096,00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57 096,00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Расходы на обеспечение государственных гарантий на получение образования и </w:t>
            </w:r>
            <w:proofErr w:type="gramStart"/>
            <w:r w:rsidRPr="0053387D">
              <w:rPr>
                <w:rFonts w:cs="Arial"/>
                <w:sz w:val="16"/>
                <w:szCs w:val="16"/>
              </w:rPr>
              <w:t>осуществления</w:t>
            </w:r>
            <w:proofErr w:type="gramEnd"/>
            <w:r w:rsidRPr="0053387D">
              <w:rPr>
                <w:rFonts w:cs="Arial"/>
                <w:sz w:val="16"/>
                <w:szCs w:val="16"/>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0210284303</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707 112,00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707 112,00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0210284303</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562 176,00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562 176,00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0210284303</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562 176,00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562 176,00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0210284303</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600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144 936,00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144 936,00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Субсидии бюджетным учреждениям</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0210284303</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610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144 936,00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144 936,00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0210300000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26 040 597,00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26 040 597,00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Расходы на обеспечение государственных гарантий на получение образования и </w:t>
            </w:r>
            <w:proofErr w:type="gramStart"/>
            <w:r w:rsidRPr="0053387D">
              <w:rPr>
                <w:rFonts w:cs="Arial"/>
                <w:sz w:val="16"/>
                <w:szCs w:val="16"/>
              </w:rPr>
              <w:t>осуществления</w:t>
            </w:r>
            <w:proofErr w:type="gramEnd"/>
            <w:r w:rsidRPr="0053387D">
              <w:rPr>
                <w:rFonts w:cs="Arial"/>
                <w:sz w:val="16"/>
                <w:szCs w:val="16"/>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0210384301</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6 849 730,00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6 849 730,00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0210384301</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3 341 342,00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3 341 342,00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0210384301</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3 341 342,00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3 341 342,00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0210384301</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600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3 508 388,00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3 508 388,00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Субсидии бюджетным учреждениям</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0210384301</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610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2 064 876,00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2 064 876,00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Субсидии автономным учреждениям</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0210384301</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620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1 443 512,00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1 443 512,00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Расходы на обеспечение государственных гарантий на получение образования и </w:t>
            </w:r>
            <w:proofErr w:type="gramStart"/>
            <w:r w:rsidRPr="0053387D">
              <w:rPr>
                <w:rFonts w:cs="Arial"/>
                <w:sz w:val="16"/>
                <w:szCs w:val="16"/>
              </w:rPr>
              <w:t>осуществления</w:t>
            </w:r>
            <w:proofErr w:type="gramEnd"/>
            <w:r w:rsidRPr="0053387D">
              <w:rPr>
                <w:rFonts w:cs="Arial"/>
                <w:sz w:val="16"/>
                <w:szCs w:val="16"/>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0210384303</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19 190 867,00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19 190 867,00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0210384303</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15 275 330,00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15 275 330,00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0210384303</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15 275 330,00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15 275 330,00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0210384303</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600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3 915 537,00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3 915 537,00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Субсидии бюджетным учреждениям</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0210384303</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610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3 915 537,00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3 915 537,00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0210600000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4 564 200,00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4 564 200,00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Расходы на обеспечение государственных гарантий на получение образования и </w:t>
            </w:r>
            <w:proofErr w:type="gramStart"/>
            <w:r w:rsidRPr="0053387D">
              <w:rPr>
                <w:rFonts w:cs="Arial"/>
                <w:sz w:val="16"/>
                <w:szCs w:val="16"/>
              </w:rPr>
              <w:t>осуществления</w:t>
            </w:r>
            <w:proofErr w:type="gramEnd"/>
            <w:r w:rsidRPr="0053387D">
              <w:rPr>
                <w:rFonts w:cs="Arial"/>
                <w:sz w:val="16"/>
                <w:szCs w:val="16"/>
              </w:rPr>
              <w:t xml:space="preserve">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0210684305</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4 564 200,00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4 564 200,00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0210684305</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1 386 200,00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1 386 200,00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выплаты персоналу казенных учреждений</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0210684305</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110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1 386 200,00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1 386 200,00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0210684305</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2 446 675,00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2 446 675,00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0210684305</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2 446 675,00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2 446 675,00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0210684305</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600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731 325,00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731 325,00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Субсидии бюджетным учреждениям</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0210684305</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610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731 325,00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731 325,00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Основное мероприятие "Обеспечение функций управления и контроля в сфере образования"</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0210700000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19 281 530,00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19 281 530,00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обеспечение функций органов местного самоуправления</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0210702040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18 951 530,00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18 951 530,00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0210702040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18 951 530,00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18 951 530,00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0210702040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120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18 951 530,00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18 951 530,00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Прочие мероприятия органов местного самоуправления</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0210702400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330 000,00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330 000,00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lastRenderedPageBreak/>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0210702400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330 000,00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330 000,00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0210702400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330 000,00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330 000,00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Основное мероприятие "Обеспечение реализации программ в организациях дополнительного образования"</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0210800000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111 805 623,36</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111 305 623,36</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обеспечение деятельности (оказание услуг) муниципальных учреждений</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0210800590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82 902 232,36</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82 402 232,36</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0210800590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600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82 902 232,36</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82 402 232,36</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Субсидии бюджетным учреждениям</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0210800590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610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43 149 848,36</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42 649 848,36</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Субсидии автономным учреждениям</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0210800590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620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39 752 384,00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39 752 384,00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0210800591</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24 767 317,00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24 767 317,00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0210800591</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1 394 321,00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1 394 321,00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выплаты персоналу казенных учреждений</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0210800591</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110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1 394 321,00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1 394 321,00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0210800591</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600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23 372 996,00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23 372 996,00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Субсидии бюджетным учреждениям</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0210800591</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610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23 150 405,00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23 150 405,00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Субсидии автономным учреждениям</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0210800591</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620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222 591,00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222 591,00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0210800592</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4 136 074,00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4 136 074,00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0210800592</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1 007 997,00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1 007 997,00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выплаты персоналу казенных учреждений</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0210800592</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110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1 007 997,00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1 007 997,00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0210800592</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600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3 128 077,00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3 128 077,00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Субсидии бюджетным учреждениям</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0210800592</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610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3 020 378,00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3 020 378,00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Субсидии автономным учреждениям</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0210800592</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620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107 699,00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107 699,00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Региональный проект "Успех каждого ребенка"</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021E200000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82 712,00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обеспечение деятельности (оказание услуг) муниципальных учреждений</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021E200590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82 712,00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021E200590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82 712,00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021E200590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82 712,00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Региональный проект "Патриотическое воспитание граждан Российской Федерации"</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021EВ00000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3 240 610,00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3 240 610,00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021EВ51790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3 240 610,00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3 240 610,00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021EВ51790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2 651 404,90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2 651 404,90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выплаты персоналу казенных учреждений</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021EВ51790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110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2 651 404,90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2 651 404,90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021EВ51790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600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589 205,10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589 205,10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Субсидии бюджетным учреждениям</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021EВ51790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610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589 205,10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589 205,10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Подпрограмма "Дети Конды"</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0220000000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19 074 712,00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19 074 712,00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Основное мероприятие "Организация отдыха и оздоровления детей и молодежи"</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0220200000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19 074 712,00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19 074 712,00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0220282050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8 451 100,00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8 451 100,00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0220282050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8 451 100,00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8 451 100,00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0220282050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8 451 100,00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8 451 100,00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организацию и обеспечение отдыха и оздоровления детей, в том числе в этнической среде</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0220284080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9 684 600,00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9 684 600,00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0220284080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9 684 600,00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9 684 600,00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0220284080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9 684 600,00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9 684 600,00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02202S2050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939 012,00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939 012,00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Закупка товаров, работ и услуг для обеспечения государственных </w:t>
            </w:r>
            <w:r w:rsidRPr="0053387D">
              <w:rPr>
                <w:rFonts w:cs="Arial"/>
                <w:sz w:val="16"/>
                <w:szCs w:val="16"/>
              </w:rPr>
              <w:lastRenderedPageBreak/>
              <w:t>(муниципальных)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lastRenderedPageBreak/>
              <w:t>02202S2050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939 012,00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939 012,00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lastRenderedPageBreak/>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02202S2050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939 012,00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939 012,00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Подпрограмма "Ресурсное обеспечение в сфере образования"</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0230000000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244 051,51</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244 051,51</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Основное мероприятие "Обеспечение комплексной безопасности образовательных организаций"</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0230100000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244 051,51</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244 051,51</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обеспечение деятельности (оказание услуг) муниципальных учреждений</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0230100590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244 051,51</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244 051,51</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0230100590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600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244 051,51</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244 051,51</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Субсидии бюджетным учреждениям</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0230100590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610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206 281,63</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206 281,63</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Субсидии автономным учреждениям</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0230100590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620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37 769,88</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37 769,88</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Муниципальная программа Кондинского района «Развитие молодежной политики»</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0300000000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23 483 520,00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22 928 520,00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Основное мероприятие "Работа с детьми и молодежью"</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0300100000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14 333 520,00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13 778 520,00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Расходы на обеспечение деятельности (оказание услуг) муниципальных учреждений </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0300100590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13 778 520,00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13 778 520,00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0300100590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600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13 778 520,00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13 778 520,00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Субсидии автономным учреждениям</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0300100590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620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13 778 520,00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13 778 520,00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Реализация мероприятий по работе с детьми и молодежью </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0300170280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555 000,00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0300170280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600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555 000,00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Субсидии автономным учреждениям</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0300170280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620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555 000,00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0300300000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9 150 000,00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9 150 000,00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реализацию мероприятий по содействию трудоустройству граждан</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0300385060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9 150 000,00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9 150 000,00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Межбюджетные трансферты</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0300385060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500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2 920 000,00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2 920 000,00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межбюджетные трансферты</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0300385060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540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2 920 000,00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2 920 000,00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0300385060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600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6 230 000,00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6 230 000,00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Субсидии автономным учреждениям</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0300385060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620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6 230 000,00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6 230 000,00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0400000000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5 000,00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5 000,00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0400200000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5 000,00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5 000,00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0400272560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5 000,00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5 000,00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0400272560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5 000,00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5 000,00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0400272560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5 000,00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5 000,00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Муниципальная программа Кондинского района "Развитие культуры и искусства"</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0500000000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252 318 542,82</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223 674 640,00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Подпрограмма "Модернизация и развитие учреждений культуры"</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0510000000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173 784 632,82</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147 140 730,00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Основное мероприятие "Развитие библиотечного дела"</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0510100000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69 199 811,06</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67 628 190,00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Расходы на обеспечение деятельности (оказание услуг) муниципальных учреждений </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0510100590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68 380 758,43</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66 821 979,47</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0510100590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64 137 570,22</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64 137 570,22</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выплаты персоналу казенных учреждений</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0510100590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110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64 137 570,22</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64 137 570,22</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0510100590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4 160 378,21</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2 601 599,25</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0510100590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4 160 378,21</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2 601 599,25</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бюджетные ассигнования</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0510100590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800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82 810,00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82 810,00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Уплата налогов, сборов и иных платежей</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0510100590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850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82 810,00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82 810,00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развитие сферы культуры в муниципальных образованиях автономного округа</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0510182520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666 600,00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654 300,00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0510182520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666 600,00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654 300,00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0510182520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666 600,00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654 300,00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государственную поддержку отрасли культуры</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05101L5190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117 368,42</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117 473,68</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05101L5190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117 368,42</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117 473,68</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05101L5190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117 368,42</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117 473,68</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Софинансирование расходов на развитие сферы культуры в </w:t>
            </w:r>
            <w:r w:rsidRPr="0053387D">
              <w:rPr>
                <w:rFonts w:cs="Arial"/>
                <w:sz w:val="16"/>
                <w:szCs w:val="16"/>
              </w:rPr>
              <w:lastRenderedPageBreak/>
              <w:t>муниципальных образованиях автономного округа</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lastRenderedPageBreak/>
              <w:t>05101S2520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35 084,21</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34 436,85</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lastRenderedPageBreak/>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05101S2520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35 084,21</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34 436,85</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05101S2520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35 084,21</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34 436,85</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Основное мероприятие "Развитие музейного дела"</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0510200000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11 068 760,00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11 068 760,00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Расходы на обеспечение деятельности (оказание услуг) муниципальных учреждений </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0510200590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11 068 760,00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11 068 760,00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0510200590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600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11 068 760,00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11 068 760,00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Субсидии бюджетным учреждениям</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0510200590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610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11 068 760,00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11 068 760,00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Основное мероприятие "Развитие культурно досуговой деятельности"</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0510300000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83 633 956,50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68 443 780,00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обеспечение деятельности (оказание услуг) муниципальных учреждений</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0510300590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83 633 956,50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68 443 780,00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0510300590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600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83 633 956,50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68 443 780,00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Субсидии бюджетным учреждениям</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0510300590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610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83 633 956,50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68 443 780,00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Региональный проект «Культурная среда»</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051A100000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9 882 105,26</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государственную поддержку отрасли культуры в рамках реализации национального проекта "Культура"</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051A155190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8 028 631,58</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051A155190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600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8 028 631,58</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Субсидии бюджетным учреждениям</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051A155190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610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8 028 631,58</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Техническое оснащение муниципальных музеев</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051A155900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1 853 473,68</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051A155900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600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1 853 473,68</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Субсидии бюджетным учреждениям</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051A155900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610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1 853 473,68</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Подпрограмма "Поддержка творческих инициатив, способствующих самореализации населения"</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0520000000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69 938 620,00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67 938 620,00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Основное мероприятие "Развитие дополнительного образования"</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0520100000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69 938 620,00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67 938 620,00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Расходы на обеспечение деятельности (оказание услуг) муниципальных учреждений </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0520100590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69 938 620,00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67 938 620,00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0520100590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600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69 938 620,00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67 938 620,00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Субсидии бюджетным учреждениям</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0520100590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610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69 938 620,00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67 938 620,00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Подпрограмма "Организационные, </w:t>
            </w:r>
            <w:proofErr w:type="gramStart"/>
            <w:r w:rsidRPr="0053387D">
              <w:rPr>
                <w:rFonts w:cs="Arial"/>
                <w:sz w:val="16"/>
                <w:szCs w:val="16"/>
              </w:rPr>
              <w:t>экономические механизмы</w:t>
            </w:r>
            <w:proofErr w:type="gramEnd"/>
            <w:r w:rsidRPr="0053387D">
              <w:rPr>
                <w:rFonts w:cs="Arial"/>
                <w:sz w:val="16"/>
                <w:szCs w:val="16"/>
              </w:rPr>
              <w:t xml:space="preserve"> развития культуры, архивного дела и историко-культурного наследия"</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0530000000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8 595 290,00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8 595 290,00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0530100000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8 124 390,00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8 124 390,00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обеспечение функций органов местного самоуправления</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0530102040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8 037 090,00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8 037 090,00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0530102040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8 037 090,00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8 037 090,00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0530102040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120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8 037 090,00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8 037 090,00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Прочие мероприятия органов местного самоуправления </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0530102400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87 300,00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87 300,00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0530102400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87 300,00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87 300,00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0530102400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87 300,00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87 300,00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Основное мероприятие "Развитие архивного дела"</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0530200000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470 900,00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470 900,00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0530284100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470 900,00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470 900,00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0530284100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470 900,00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470 900,00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0530284100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470 900,00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470 900,00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Муниципальная программа Кондинского района "Развитие физической культуры и спорта"</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0600000000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174 362 190,00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155 833 961,58</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0600200000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90 860,00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мероприятия в области физической культуры и спорта.</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0600270040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90 860,00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0600270040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600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90 860,00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0600270040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630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90 860,00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Основное мероприятие "Подготовка спортивного резерва, обеспечение участия спортсменов и сборных команд района в спортивных </w:t>
            </w:r>
            <w:r w:rsidRPr="0053387D">
              <w:rPr>
                <w:rFonts w:cs="Arial"/>
                <w:sz w:val="16"/>
                <w:szCs w:val="16"/>
              </w:rPr>
              <w:lastRenderedPageBreak/>
              <w:t>мероприятиях различного уровня, в том числе развитие системы подготовки спортивного резерва"</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lastRenderedPageBreak/>
              <w:t>0600300000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165 901 050,00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147 463 681,58</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lastRenderedPageBreak/>
              <w:t>Расходы на обеспечение деятельности (оказание услуг) муниципальных учреждений</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0600300590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161 010 418,42</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141 010 418,42</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0600300590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600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161 010 418,42</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141 010 418,42</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Субсидии бюджетным учреждениям</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0600300590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610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134 089 885,95</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115 189 885,95</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Субсидии автономным учреждениям</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0600300590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620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26 920 532,47</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25 820 532,47</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0600382110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4 646 100,00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6 130 600,00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0600382110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600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4 646 100,00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6 130 600,00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Субсидии бюджетным учреждениям</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0600382110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610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3 100 000,00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4 000 000,00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Субсидии автономным учреждениям</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0600382110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620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1 546 100,00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2 130 600,00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w:t>
            </w:r>
            <w:proofErr w:type="gramStart"/>
            <w:r w:rsidRPr="0053387D">
              <w:rPr>
                <w:rFonts w:cs="Arial"/>
                <w:sz w:val="16"/>
                <w:szCs w:val="16"/>
              </w:rPr>
              <w:t>х(</w:t>
            </w:r>
            <w:proofErr w:type="gramEnd"/>
            <w:r w:rsidRPr="0053387D">
              <w:rPr>
                <w:rFonts w:cs="Arial"/>
                <w:sz w:val="16"/>
                <w:szCs w:val="16"/>
              </w:rPr>
              <w:t>МБ)</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06003S2110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244 531,58</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322 663,16</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06003S2110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600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244 531,58</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322 663,16</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Субсидии бюджетным учреждениям</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06003S2110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610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163 157,90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210 526,32</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Субсидии автономным учреждениям</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06003S2110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620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81 373,68</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112 136,84</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Основное мероприятие "Организация деятельности комитета физической культуры и спорта"</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0600400000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6 556 280,00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6 556 280,00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обеспечение функций органов местного самоуправления</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0600402040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6 497 680,00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6 497 680,00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0600402040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6 497 680,00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6 497 680,00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0600402040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120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6 497 680,00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6 497 680,00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Прочие мероприятия органов местного самоуправления </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0600402400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58 600,00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58 600,00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0600402400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58 600,00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58 600,00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0600402400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58 600,00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58 600,00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Основное мероприятие "Укрепление материально-технической базы учреждений спорта Кондинского района"</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0600500000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1 814 000,00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1 814 000,00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софинансирование расходов муниципальных образований на развитие сети спортивных объектов шаговой доступности</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0600582130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1 723 300,00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1 723 300,00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0600582130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600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1 723 300,00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1 723 300,00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Субсидии бюджетным учреждениям</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0600582130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610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1 123 300,00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1 123 300,00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Субсидии автономным учреждениям</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0600582130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620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600 000,00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600 000,00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муниципального образования на софинансирование расходов по развитию сети спортивных объектов шаговой доступности</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06005S2130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90 700,00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90 700,00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06005S2130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600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90 700,00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90 700,00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Субсидии бюджетным учреждениям</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06005S2130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610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59 121,05</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59 121,05</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Субсидии автономным учреждениям</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06005S2130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620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31 578,95</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31 578,95</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Муниципальная программа Кондинского района «Содействие развитию застройки»</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0700000000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1 399 900,00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1 399 900,00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Основное мероприятие "Изготовление межевых планов и проведение кадастрового учета земельных участков"</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0700100000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1 260 000,00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1 260 000,00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развитие застройки населенных пунктов Кондинского района</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0700170270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1 260 000,00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1 260 000,00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0700170270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1 260 000,00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1 260 000,00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0700170270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1 260 000,00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1 260 000,00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Основное мероприятие "Оценка земельных участков"</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0700200000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48 000,00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48 000,00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развитие застройки населенных пунктов Кондинского района</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0700270270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48 000,00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48 000,00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0700270270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48 000,00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48 000,00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0700270270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48 000,00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48 000,00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Основное мероприятие "Обновление программного обеспечения земельных отношений"</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0700300000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91 900,00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91 900,00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развитие застройки населенных пунктов Кондинского района</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0700370270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91 900,00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91 900,00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Закупка товаров, работ и услуг для обеспечения государственных </w:t>
            </w:r>
            <w:r w:rsidRPr="0053387D">
              <w:rPr>
                <w:rFonts w:cs="Arial"/>
                <w:sz w:val="16"/>
                <w:szCs w:val="16"/>
              </w:rPr>
              <w:lastRenderedPageBreak/>
              <w:t>(муниципальных)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lastRenderedPageBreak/>
              <w:t>0700370270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91 900,00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91 900,00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lastRenderedPageBreak/>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0700370270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91 900,00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91 900,00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Муниципальная программа Кондинского района «Развитие агропромышленного комплекса»</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0800000000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57 023 400,00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53 600 300,00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Основное мероприятие "Поддержка растениеводства, переработки и реализации продукции растениеводства"</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0800100000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144 300,00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135 500,00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поддержку и развитие растениеводства</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0800184140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144 300,00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135 500,00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бюджетные ассигнования</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0800184140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800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144 300,00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135 500,00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0800184140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810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144 300,00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135 500,00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Основное мероприятие "Поддержка животноводства, производства и реализации продукции животноводства"</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0800200000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43 378 600,00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40 895 800,00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поддержку и развитие животноводства</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0800284350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43 378 600,00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40 895 800,00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0800284350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54 871,74</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54 871,74</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0800284350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120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54 871,74</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54 871,74</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бюджетные ассигнования</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0800284350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800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43 323 728,26</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40 840 928,26</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0800284350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810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43 323 728,26</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40 840 928,26</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0800300000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8 771 800,00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8 235 300,00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поддержку и развитие малых форм хозяйствования</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0800384170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8 771 800,00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8 235 300,00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бюджетные ассигнования</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0800384170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800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8 771 800,00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8 235 300,00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0800384170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810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8 771 800,00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8 235 300,00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Основное мероприятие "Поддержка развития рыбохозяйственного комплекса и производства рыбной продукции"</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0800400000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455 700,00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427 800,00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развитие рыбохозяйственного комплекса</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0800484180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455 700,00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427 800,00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бюджетные ассигнования</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0800484180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800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455 700,00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427 800,00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0800484180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810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455 700,00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427 800,00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Основное мероприятие "Поддержка развития системы заготовки и переработки дикоросов"</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0800500000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3 761 100,00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3 531 000,00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развитие деятельности по заготовке и переработке дикоросов</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0800584190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3 761 100,00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3 531 000,00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бюджетные ассигнования</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0800584190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800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3 761 100,00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3 531 000,00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0800584190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810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3 761 100,00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3 531 000,00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0800600000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511 900,00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374 900,00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Расходы </w:t>
            </w:r>
            <w:proofErr w:type="gramStart"/>
            <w:r w:rsidRPr="0053387D">
              <w:rPr>
                <w:rFonts w:cs="Arial"/>
                <w:sz w:val="16"/>
                <w:szCs w:val="16"/>
              </w:rPr>
              <w:t>на организацию мероприятий при осуществлении деятельности по обращению с животными без владельцев</w:t>
            </w:r>
            <w:proofErr w:type="gramEnd"/>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0800684200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511 900,00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374 900,00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0800684200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511 900,00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374 900,00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0800684200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511 900,00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374 900,00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Муниципальная программа Кондинского района «Формирование градостроительной документации»</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0900000000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3 651 340,21</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3 651 340,21</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0900100000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3 651 340,21</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3 651 340,21</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для реализации полномочий в области градостроительной деятельности (реализация мероприятий по градостроительной деятельности)</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0900182911</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3 541 800,00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3 541 800,00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0900182911</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3 541 800,00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3 541 800,00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0900182911</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3 541 800,00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3 541 800,00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Софинансирование расходов для реализации полномочий в области градостроительной деятельности</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09001S2911</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109 540,21</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109 540,21</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09001S2911</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109 540,21</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109 540,21</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09001S2911</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109 540,21</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109 540,21</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Муниципальная программа Кондинского района «Развитие коренных малочисленных народов Севера»</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1000000000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5 833 300,00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5 823 400,00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Основное мероприятие «Государственная поддержка юридических и </w:t>
            </w:r>
            <w:r w:rsidRPr="0053387D">
              <w:rPr>
                <w:rFonts w:cs="Arial"/>
                <w:sz w:val="16"/>
                <w:szCs w:val="16"/>
              </w:rPr>
              <w:lastRenderedPageBreak/>
              <w:t xml:space="preserve">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lastRenderedPageBreak/>
              <w:t>1000100000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5 833 300,00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5 823 400,00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proofErr w:type="gramStart"/>
            <w:r w:rsidRPr="0053387D">
              <w:rPr>
                <w:rFonts w:cs="Arial"/>
                <w:sz w:val="16"/>
                <w:szCs w:val="16"/>
              </w:rPr>
              <w:lastRenderedPageBreak/>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roofErr w:type="gramEnd"/>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1000184210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5 833 300,00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5 823 400,00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1000184210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120 200,00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120 200,00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1000184210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120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120 200,00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120 200,00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бюджетные ассигнования</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1000184210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800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5 713 100,00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5 703 200,00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1000184210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810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5 713 100,00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5 703 200,00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Муниципальная программа Кондинского района «Развитие жилищной сферы»</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1100000000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87 869 573,16</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88 731 965,95</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Подпрограмма "Содействие развитию жилищного строительства"</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1110000000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59 321 110,00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60 298 871,21</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proofErr w:type="gramStart"/>
            <w:r w:rsidRPr="0053387D">
              <w:rPr>
                <w:rFonts w:cs="Arial"/>
                <w:sz w:val="16"/>
                <w:szCs w:val="16"/>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для предоставления служебных жилых помещений при расселении таких помещений, расположенных в жилых домах, признанных</w:t>
            </w:r>
            <w:proofErr w:type="gramEnd"/>
            <w:r w:rsidRPr="0053387D">
              <w:rPr>
                <w:rFonts w:cs="Arial"/>
                <w:sz w:val="16"/>
                <w:szCs w:val="16"/>
              </w:rPr>
              <w:t xml:space="preserve"> аварийными,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1110100000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36 130 000,00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37 896 907,22</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для реализации полномочий в области строительства и жилищных отношений</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1110182901</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35 046 100,00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36 760 000,00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Капитальные вложения в объекты государственной (муниципальной) собственности</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1110182901</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400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35 046 100,00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36 760 000,00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Бюджетные инвестиции</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1110182901</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410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35 046 100,00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36 760 000,00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Софинансирование для реализации полномочий в области строительства и жилищных отношений</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11101S2901</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1 083 900,00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1 136 907,22</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Капитальные вложения в объекты государственной (муниципальной) собственности</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11101S2901</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400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1 083 900,00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1 136 907,22</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Бюджетные инвестиции</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11101S2901</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410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1 083 900,00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1 136 907,22</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1110300000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23 191 110,00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22 401 963,99</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обеспечение деятельности (оказание услуг) муниципальных учреждений</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1110300590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23 191 110,00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22 401 963,99</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1110300590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21 733 530,00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21 733 530,00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выплаты персоналу казенных учреждений</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1110300590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110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21 733 530,00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21 733 530,00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1110300590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1 247 170,00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503 270,00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1110300590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1 247 170,00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503 270,00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бюджетные ассигнования</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1110300590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800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210 410,00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165 163,99</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Уплата налогов, сборов и иных платежей</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1110300590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850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210 410,00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165 163,99</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1120000000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28 548 463,16</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28 433 094,74</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1120100000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16 951 263,16</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16 835 894,74</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реализацию мероприятий по обеспечению жильем молодых семей</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11201L4970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16 951 263,16</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16 835 894,74</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Социальное обеспечение и иные выплаты населению</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11201L4970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300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16 951 263,16</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16 835 894,74</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Социальные выплаты гражданам, кроме публичных нормативных социальных выплат</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11201L4970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320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16 951 263,16</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16 835 894,74</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1120200000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11 560 000,00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11 560 000,00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Расходы на осуществление полномочий по обеспечению жильем </w:t>
            </w:r>
            <w:r w:rsidRPr="0053387D">
              <w:rPr>
                <w:rFonts w:cs="Arial"/>
                <w:sz w:val="16"/>
                <w:szCs w:val="16"/>
              </w:rPr>
              <w:lastRenderedPageBreak/>
              <w:t>отдельных категорий граждан, установленных федеральными законами от 12 января 1995 года № 5-ФЗ "О ветеранах"</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lastRenderedPageBreak/>
              <w:t>1120251350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7 560 000,00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7 560 000,00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lastRenderedPageBreak/>
              <w:t>Социальное обеспечение и иные выплаты населению</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1120251350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300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7 560 000,00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7 560 000,00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Социальные выплаты гражданам, кроме публичных нормативных социальных выплат</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1120251350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320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7 560 000,00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7 560 000,00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1120251760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4 000 000,00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4 000 000,00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Социальное обеспечение и иные выплаты населению</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1120251760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300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4 000 000,00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4 000 000,00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Социальные выплаты гражданам, кроме публичных нормативных социальных выплат</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1120251760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320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4 000 000,00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4 000 000,00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1120300000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37 200,00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37 200,00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1120384220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37 200,00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37 200,00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1120384220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37 200,00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37 200,00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1120384220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37 200,00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37 200,00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Муниципальная программа Кондинского района "Развитие жилищно-коммунального комплекса"</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1200000000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329 818 426,67</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114 872 737,80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Подпрограмма "Создание условий для обеспечения качественными коммунальными услугами"</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1210000000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236 050 860,00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33 976 137,80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Основное мероприятие "Капитальные вложения в объекты муниципальной собственности"</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1210100000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123 116 600,00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реконструкцию, расширение, модернизацию, строительство коммунальных объектов</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1210182190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98 493 200,00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Капитальные вложения в объекты государственной (муниципальной) собственности</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1210182190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400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98 493 200,00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Бюджетные инвестиции</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1210182190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410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98 493 200,00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Софинансирование на реконструкцию, расширение, модернизацию, строительство коммунальных объектов</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12101S2190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24 623 400,00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Капитальные вложения в объекты государственной (муниципальной) собственности</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12101S2190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400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24 623 400,00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Бюджетные инвестиции</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12101S2190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410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24 623 400,00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Основное мероприятие "Капитальный ремонт (с заменой) систем теплоснабжения, водоснабжения и водоотведения"</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1210200000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92 941 000,00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13 982 777,80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1210209505</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34 853 000,00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1210209505</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34 853 000,00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1210209505</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34 853 000,00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1210209605</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52 279 200,00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12 584 500,00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1210209605</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52 279 200,00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12 584 500,00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1210209605</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52 279 200,00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12 584 500,00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Софинансирование расходов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12102S9605</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5 808 800,00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1 398 277,80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12102S9605</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5 808 800,00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1 398 277,80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12102S9605</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5 808 800,00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1 398 277,80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Основное мероприятие "Организация деятельности УЖКХ"</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1210800000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19 993 260,00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19 993 360,00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обеспечение функций органов местного самоуправления</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1210802040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19 922 160,00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19 922 160,00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1210802040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19 922 160,00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19 922 160,00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1210802040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120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19 922 160,00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19 922 160,00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Прочие мероприятия органов местного самоуправления</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1210802400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71 100,00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71 200,00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1210802400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71 100,00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71 200,00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1210802400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71 100,00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71 200,00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lastRenderedPageBreak/>
              <w:t>Подпрограмма "Обеспечение равных прав потребителей на получение энергетических ресурсов"</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1220000000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93 767 566,67</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80 896 600,00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1220100000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25 333 800,00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26 380 700,00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1220184340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25 333 800,00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26 380 700,00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1220184340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2 600,00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2 600,00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1220184340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120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2 600,00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2 600,00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бюджетные ассигнования</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1220184340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800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25 331 200,00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26 378 100,00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1220184340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810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25 331 200,00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26 378 100,00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1220200000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42 788 700,00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44 514 300,00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1220284330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42 788 700,00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44 514 300,00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бюджетные ассигнования</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1220284330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800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42 788 700,00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44 514 300,00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1220284330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810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42 788 700,00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44 514 300,00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1220300000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25 645 066,67</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10 001 600,00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1220382840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19 233 800,00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10 001 600,00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Межбюджетные трансферты</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1220382840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500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9 616 900,00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10 001 600,00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межбюджетные трансферты</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1220382840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540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9 616 900,00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10 001 600,00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бюджетные ассигнования</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1220382840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800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9 616 900,00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1220382840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810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9 616 900,00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12203S2840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6 411 266,67</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бюджетные ассигнования</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12203S2840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800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6 411 266,67</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12203S2840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810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6 411 266,67</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1300000000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432 947,50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371 560,00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1300100000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153 460,00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153 460,00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обеспечение функционирования и развития систем видеонаблюдения в сфере общественного порядка</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1300172310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153 460,00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153 460,00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1300172310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153 460,00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153 460,00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1300172310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153 460,00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153 460,00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Основное мероприятие "Создание условий для деятельности народных дружин"</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1300200000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231 487,50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209 300,00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создание условий для деятельности народных дружин</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1300282300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227 050,00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209 300,00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1300282300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16 607,36</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Расходы на выплаты персоналу государственных (муниципальных) </w:t>
            </w:r>
            <w:r w:rsidRPr="0053387D">
              <w:rPr>
                <w:rFonts w:cs="Arial"/>
                <w:sz w:val="16"/>
                <w:szCs w:val="16"/>
              </w:rPr>
              <w:lastRenderedPageBreak/>
              <w:t>органов</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lastRenderedPageBreak/>
              <w:t>1300282300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120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16 607,36</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lastRenderedPageBreak/>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1300282300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1 142,64</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1300282300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1 142,64</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Межбюджетные трансферты</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1300282300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500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209 300,00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209 300,00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межбюджетные трансферты</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1300282300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540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209 300,00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209 300,00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Софинансирование расходов на создание условий для деятельности народных дружин</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13002S2300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4 437,50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13002S2300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4 151,84</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13002S2300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120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4 151,84</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13002S2300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285,66</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13002S2300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285,66</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1300300000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43 000,00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3 800,00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1300351200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43 000,00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3 800,00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1300351200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43 000,00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3 800,00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1300351200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43 000,00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3 800,00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1300400000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5 000,00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5 000,00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Мероприятия в сфере средств массовой информации</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1300470260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5 000,00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5 000,00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1300470260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5 000,00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5 000,00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1300470260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5 000,00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5 000,00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Муниципальная программа Кондинского района "Безопасность жизнедеятельности"</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1400000000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47 300,00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47 300,00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Основное мероприятие "Обеспечение пожарной безопасности в Кондинском районе"</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1400200000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47 300,00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47 300,00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Расходы на обеспечение эффективной </w:t>
            </w:r>
            <w:proofErr w:type="gramStart"/>
            <w:r w:rsidRPr="0053387D">
              <w:rPr>
                <w:rFonts w:cs="Arial"/>
                <w:sz w:val="16"/>
                <w:szCs w:val="16"/>
              </w:rPr>
              <w:t>деятельности управления гражданской защиты населения администрации</w:t>
            </w:r>
            <w:proofErr w:type="gramEnd"/>
            <w:r w:rsidRPr="0053387D">
              <w:rPr>
                <w:rFonts w:cs="Arial"/>
                <w:sz w:val="16"/>
                <w:szCs w:val="16"/>
              </w:rPr>
              <w:t xml:space="preserve"> Кондинского района</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1400202180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47 300,00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47 300,00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1400202180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47 300,00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47 300,00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1400202180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47 300,00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47 300,00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Муниципальная программа Кондинского района "Экологическая безопасность"</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1500000000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10 992 550,00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10 979 150,00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1500100000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113 200,00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99 800,00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1500184290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113 200,00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99 800,00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1500184290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113 200,00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99 800,00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1500184290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113 200,00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99 800,00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Основное мероприятие "Организация осуществления мероприятий по проведению дезинсекции и дератизации"</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1500200000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2 833 500,00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2 833 500,00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Расходы на организацию осуществления мероприятий по проведению дезинсекции и дератизации </w:t>
            </w:r>
            <w:proofErr w:type="gramStart"/>
            <w:r w:rsidRPr="0053387D">
              <w:rPr>
                <w:rFonts w:cs="Arial"/>
                <w:sz w:val="16"/>
                <w:szCs w:val="16"/>
              </w:rPr>
              <w:t>в</w:t>
            </w:r>
            <w:proofErr w:type="gramEnd"/>
            <w:r w:rsidRPr="0053387D">
              <w:rPr>
                <w:rFonts w:cs="Arial"/>
                <w:sz w:val="16"/>
                <w:szCs w:val="16"/>
              </w:rPr>
              <w:t xml:space="preserve"> </w:t>
            </w:r>
            <w:proofErr w:type="gramStart"/>
            <w:r w:rsidRPr="0053387D">
              <w:rPr>
                <w:rFonts w:cs="Arial"/>
                <w:sz w:val="16"/>
                <w:szCs w:val="16"/>
              </w:rPr>
              <w:t>Ханты-Мансийском</w:t>
            </w:r>
            <w:proofErr w:type="gramEnd"/>
            <w:r w:rsidRPr="0053387D">
              <w:rPr>
                <w:rFonts w:cs="Arial"/>
                <w:sz w:val="16"/>
                <w:szCs w:val="16"/>
              </w:rPr>
              <w:t xml:space="preserve"> автономном округе-Югре</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1500284280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2 833 500,00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2 833 500,00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1500284280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2 833 500,00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2 833 500,00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1500284280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2 833 500,00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2 833 500,00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1500300000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8 045 850,00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8 045 850,00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в области ликвидации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1500370060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8 045 850,00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8 045 850,00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1500370060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8 045 850,00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8 045 850,00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lastRenderedPageBreak/>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1500370060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8 045 850,00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8 045 850,00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Муниципальная программа Кондинского района «Развитие экономического потенциала»</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1600000000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16 241 550,00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13 154 600,00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Подпрограмма «Содействие трудоустройству граждан»</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1610000000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16 241 550,00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13 154 600,00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1610100000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16 241 550,00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13 154 600,00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реализацию мероприятий по содействию трудоустройству граждан</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1610185060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16 241 550,00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13 154 600,00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1610185060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3 086 950,00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выплаты персоналу казенных учреждений</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1610185060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110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3 086 950,00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Межбюджетные трансферты</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1610185060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500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12 934 566,00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12 934 566,00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межбюджетные трансферты</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1610185060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540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12 934 566,00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12 934 566,00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1610185060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600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220 034,00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220 034,00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Субсидии бюджетным учреждениям</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1610185060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610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220 034,00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220 034,00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Муниципальная программа Кондинского района «Цифровое развитие Кондинского района»</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1700000000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3 426 400,00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3 426 400,00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1700100000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573 100,00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573 100,00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Реализация мероприятий в области информационных технологий</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1700120070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573 100,00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573 100,00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1700120070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573 100,00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573 100,00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1700120070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573 100,00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573 100,00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1700200000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2 219 600,00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2 219 600,00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Реализация мероприятий в области информационных технологий</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1700220070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2 219 600,00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2 219 600,00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1700220070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2 219 600,00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2 219 600,00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1700220070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2 219 600,00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2 219 600,00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1700300000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633 700,00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633 700,00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Реализация мероприятий в области информационных технологий</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1700320070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633 700,00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633 700,00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1700320070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633 700,00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633 700,00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1700320070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633 700,00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633 700,00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Муниципальная программа Кондинского района «Развитие транспортной системы»</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1800000000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167 371 259,42</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87 299 370,00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Подпрограмма "Дорожное хозяйство" </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1810000000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87 964 259,42</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24 473 270,00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1810200000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57 879 438,40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15 477 505,06</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1810282390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33 003 700,00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1810282390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4 571 700,00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1810282390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4 571 700,00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Межбюджетные трансферты</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1810282390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500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28 432 000,00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межбюджетные трансферты</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1810282390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540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28 432 000,00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ремонт и содержание автомобильных дорог</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1810289190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15 477 505,06</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1810289190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15 477 505,06</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1810289190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15 477 505,06</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18102S2390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24 875 738,40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18102S2390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4 571 700,00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18102S2390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4 571 700,00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Межбюджетные трансферты</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18102S2390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500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20 304 038,40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межбюджетные трансферты</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18102S2390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540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20 304 038,40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Основное мероприятие "Содержание дорог и искусственных сооружений на них"</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1810300000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30 084 821,02</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8 995 764,94</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содержание внутрипоселковых дорог и искусственных сооружений на них</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1810304190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25 915 589,42</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lastRenderedPageBreak/>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1810304190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25 915 589,42</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1810304190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25 915 589,42</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Содержание дорог и искусственных сооружений на них вне границ населенных пунктов в границах района</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1810304290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414 791,15</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Межбюджетные трансферты</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1810304290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500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414 791,15</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межбюджетные трансферты</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1810304290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540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414 791,15</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ремонт и содержание автомобильных дорог</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1810389190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3 754 440,45</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8 995 764,94</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1810389190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3 754 440,45</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8 995 764,94</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1810389190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3 754 440,45</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8 995 764,94</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Подпрограмма "Автомобильный, воздушный и водный транспорт" </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1820000000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79 407 000,00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62 826 100,00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Основное мероприятие "Обеспечение доступности и повышения качества услуг автомобильным транспортом"</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1820100000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29 171 400,00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12 590 500,00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Отдельные мероприятия в области автомобильного транспорта </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1820103030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29 171 400,00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12 590 500,00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1820103030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27 077 000,00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10 496 100,00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1820103030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27 077 000,00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10 496 100,00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бюджетные ассигнования</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1820103030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800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2 094 400,00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2 094 400,00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1820103030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810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2 094 400,00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2 094 400,00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Основное мероприятие "Обеспечение доступности и повышения качества услуг воздушным транспортом"</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1820200000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31 035 600,00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31 035 600,00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Отдельные мероприятия в области воздушного транспорта </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1820203000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31 035 600,00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31 035 600,00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бюджетные ассигнования</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1820203000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800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31 035 600,00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31 035 600,00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1820203000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810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31 035 600,00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31 035 600,00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Основное мероприятие "Обеспечение доступности и повышения качества услуг водным транспортом"</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1820300000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19 200 000,00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19 200 000,00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Отдельные мероприятия в области водного транспорта </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1820303010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19 200 000,00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19 200 000,00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бюджетные ассигнования</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1820303010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800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19 200 000,00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19 200 000,00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1820303010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810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19 200 000,00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19 200 000,00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Муниципальная программа Кондинского района «Управление муниципальными финансами»</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1900000000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44 605 604,37</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42 743 446,59</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Основное мероприятие «Организация бюджетного процесса»</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1900100000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44 573 604,37</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42 711 446,59</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Управление резервными средствами бюджета района</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1900100010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1 903 761,68</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2 905 926,59</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бюджетные ассигнования</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1900100010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800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1 903 761,68</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2 905 926,59</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Резервные средства</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1900100010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870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1 903 761,68</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2 905 926,59</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обеспечение функций органов местного самоуправления</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1900102040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38 661 202,69</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35 866 820,00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1900102040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38 661 202,69</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35 866 820,00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1900102040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120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38 661 202,69</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35 866 820,00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Прочие мероприятия органов местного самоуправления</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1900102400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3 277 440,00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3 207 500,00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1900102400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3 277 440,00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3 207 500,00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1900102400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3 277 440,00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3 207 500,00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1900184260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731 200,00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731 200,00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1900184260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731 200,00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731 200,00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1900184260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120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731 200,00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731 200,00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Основное мероприятие «Управление муниципальным долгом» </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1900200000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32 000,00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32 000,00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обеспечение эффективного управления муниципальным долгом района</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1900200650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32 000,00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32 000,00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Обслуживание государственного (муниципального) долга</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1900200650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700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32 000,00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32 000,00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Обслуживание муниципального долга</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1900200650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730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32 000,00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32 000,00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2000000000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290 969 444,45</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300 063 088,96</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Основное мероприятие "Расчет и распределение дотации на выравнивание бюджетной обеспеченности поселений"</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2000100000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283 183 100,00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292 551 700,00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lastRenderedPageBreak/>
              <w:t>Дотация на выравнивание бюджетной обеспеченности</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2000186010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283 183 100,00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292 551 700,00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Межбюджетные трансферты</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2000186010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500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283 183 100,00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292 551 700,00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Дотации</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2000186010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510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283 183 100,00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292 551 700,00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Основное мероприятие "Создание условий для эффективного управления муниципальными финансами"</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2000200000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7 786 344,45</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7 511 388,96</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межбюджетные трансферты на поддержку мер по обеспечению сбалансированности бюджетов</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2000286020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7 786 344,45</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7 511 388,96</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Межбюджетные трансферты</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2000286020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500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7 786 344,45</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7 511 388,96</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межбюджетные трансферты</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2000286020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540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7 786 344,45</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7 511 388,96</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Муниципальная программа Кондинского района «Развитие гражданского общества»</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2100000000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11 757 700,00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11 757 700,00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Подпрограмма «Поддержка социально ориентированных некоммерческих организаций»</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2120000000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400 000,00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400 000,00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2120100000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200 000,00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200 000,00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Реализация мероприятий в области социальной политики</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2120170070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200 000,00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200 000,00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2120170070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600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200 000,00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200 000,00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2120170070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630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200 000,00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200 000,00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2120200000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200 000,00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200 000,00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Реализация мероприятий в области социальной политики</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2120270070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200 000,00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200 000,00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2120270070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600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200 000,00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200 000,00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2120270070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630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200 000,00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200 000,00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2130000000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11 351 600,00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11 351 600,00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2130100000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4 972 300,00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4 972 300,00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Мероприятия в сфере средств массовой информации</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2130170260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4 972 300,00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4 972 300,00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2130170260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4 972 300,00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4 972 300,00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2130170260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4 972 300,00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4 972 300,00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2130200000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4 909 300,00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4 909 300,00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Мероприятия в сфере средств массовой информации</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2130270260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4 909 300,00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4 909 300,00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2130270260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4 909 300,00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4 909 300,00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2130270260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4 909 300,00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4 909 300,00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2130300000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1 470 000,00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1 470 000,00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Мероприятия в сфере средств массовой информации</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2130370260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1 470 000,00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1 470 000,00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2130370260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1 470 000,00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1 470 000,00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2130370260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1 470 000,00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1 470 000,00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2140000000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6 100,00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6 100,00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2140100000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6 100,00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6 100,00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21401S2630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6 100,00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6 100,00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Закупка товаров, работ и услуг для обеспечения государственных </w:t>
            </w:r>
            <w:r w:rsidRPr="0053387D">
              <w:rPr>
                <w:rFonts w:cs="Arial"/>
                <w:sz w:val="16"/>
                <w:szCs w:val="16"/>
              </w:rPr>
              <w:lastRenderedPageBreak/>
              <w:t>(муниципальных)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lastRenderedPageBreak/>
              <w:t>21401S2630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6 100,00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6 100,00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lastRenderedPageBreak/>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21401S2630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6 100,00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6 100,00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Муниципальная программа Кондинского района «Управление муниципальным имуществом»</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2200000000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25 322 185,55</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23 225 667,37</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Основное мероприятие " Управление и распоряжение муниципальным имуществом Кондинского района"</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2200100000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6 618 884,15</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5 724 652,57</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содержание муниципального жилищного фонда</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2200103520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600 000,00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2200103520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600 000,00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2200103520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600 000,00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2200109020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300 000,00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2200109020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300 000,00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2200109020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300 000,00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прочие мероприятия по управлению муниципальным имуществом</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2200170430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5 718 884,15</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5 724 652,57</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2200170430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5 278 684,15</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5 284 452,57</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2200170430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5 278 684,15</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5 284 452,57</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бюджетные ассигнования</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2200170430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800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440 200,00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440 200,00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Уплата налогов, сборов и иных платежей</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2200170430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850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440 200,00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440 200,00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2200200000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18 703 301,40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17 501 014,80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обеспечение функций органов местного самоуправления</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2200202040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18 364 621,40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17 180 714,80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2200202040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18 364 621,40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17 180 714,80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2200202040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120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18 364 621,40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17 180 714,80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Прочие мероприятия органов местного самоуправления</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2200202400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338 680,00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320 300,00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2200202400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338 680,00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320 300,00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2200202400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338 680,00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320 300,00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Муниципальная программа Кондинского района «Развитие малого и среднего предпринимательства»</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2300000000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4 848 105,30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2 448 105,30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2300100000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2 400 000,00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w:t>
            </w:r>
            <w:proofErr w:type="gramStart"/>
            <w:r w:rsidRPr="0053387D">
              <w:rPr>
                <w:rFonts w:cs="Arial"/>
                <w:sz w:val="16"/>
                <w:szCs w:val="16"/>
              </w:rPr>
              <w:t>Междуреченский</w:t>
            </w:r>
            <w:proofErr w:type="gramEnd"/>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2300103510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2 400 000,00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бюджетные ассигнования</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2300103510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800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2 400 000,00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2300103510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810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2 400 000,00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Региональный проект "Создание условий для легкого старта и комфортного ведения бизнеса"</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230I400000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251 052,67</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251 052,67</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230I482330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238 500,00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238 500,00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бюджетные ассигнования</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230I482330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800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238 500,00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238 500,00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230I482330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810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238 500,00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238 500,00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Софинансирование расходов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230I4S2330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12 552,67</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12 552,67</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бюджетные ассигнования</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230I4S2330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800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12 552,67</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12 552,67</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230I4S2330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810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12 552,67</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12 552,67</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Региональный проект "Акселерация субъектов малого и среднего предпринимательства"</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230I500000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2 197 052,63</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2 197 052,63</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финансовую поддержку субъектов малого и среднего предпринимательства</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230I582380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2 087 200,00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2 087 200,00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бюджетные ассигнования</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230I582380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800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2 087 200,00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2 087 200,00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230I582380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810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2 087 200,00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2 087 200,00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Софинансирование расходов на поддержку малого и среднего предпринимательства</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230I5S2380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109 852,63</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109 852,63</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бюджетные ассигнования</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230I5S2380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800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109 852,63</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109 852,63</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230I5S2380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810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109 852,63</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109 852,63</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Муниципальная программа Кондинского района "Формирование комфортной городской среды"</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2400000000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26 126 477,78</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7 592 900,00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Региональный проект "Формирование комфортной городской среды"</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240F200000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26 126 477,78</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7 592 900,00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реализацию программ формирования современной городской среды</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240F255550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26 126 477,78</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7 592 900,00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240F255550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13 750 777,78</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240F255550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13 750 777,78</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Межбюджетные трансферты</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240F255550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500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12 375 700,00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7 592 900,00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межбюджетные трансферты</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240F255550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540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12 375 700,00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7 592 900,00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Непрограммные расходы</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4000000000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67 951 055,70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87 185 828,38</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Обеспечение деятельности органов местного самоуправления</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4010000000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11 187,00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обеспечение функций органов местного самоуправления</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4010002040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11 187,00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Межбюджетные трансферты</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4010002040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500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11 187,00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межбюджетные трансферты</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4010002040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540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11 187,00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Целевые средства бюджета автономного </w:t>
            </w:r>
            <w:proofErr w:type="gramStart"/>
            <w:r w:rsidRPr="0053387D">
              <w:rPr>
                <w:rFonts w:cs="Arial"/>
                <w:sz w:val="16"/>
                <w:szCs w:val="16"/>
              </w:rPr>
              <w:t>округа</w:t>
            </w:r>
            <w:proofErr w:type="gramEnd"/>
            <w:r w:rsidRPr="0053387D">
              <w:rPr>
                <w:rFonts w:cs="Arial"/>
                <w:sz w:val="16"/>
                <w:szCs w:val="16"/>
              </w:rPr>
              <w:t xml:space="preserve"> не отнесенные к муниципальным программам</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4040000000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4 357 300,00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4 515 900,00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осуществление первичного воинского учета на территориях, где отсутствуют военные комиссариаты</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4040051180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4 357 300,00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4 515 900,00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Межбюджетные трансферты</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4040051180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500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4 357 300,00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4 515 900,00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Субвенции</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4040051180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530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4 357 300,00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4 515 900,00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Резервные фонды муниципального образования</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4060000000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1 000 000,00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1 000 000,00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Резервные средства</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4060007050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1 000 000,00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1 000 000,00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бюджетные ассигнования</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4060007050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800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1 000 000,00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1 000 000,00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Резервные средства</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4060007050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870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1 000 000,00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1 000 000,00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Условно утвержденные расходы</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4080000000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42 021 016,51</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81 669 928,38</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Условно утвержденные расходы</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4080009990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42 021 016,51</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81 669 928,38</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бюджетные ассигнования</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4080009990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800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42 021 016,51</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81 669 928,38</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Резервные средства</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4080009990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870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42 021 016,51</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81 669 928,38</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Исполнение переданных полномочий городского поселения </w:t>
            </w:r>
            <w:proofErr w:type="gramStart"/>
            <w:r w:rsidRPr="0053387D">
              <w:rPr>
                <w:rFonts w:cs="Arial"/>
                <w:sz w:val="16"/>
                <w:szCs w:val="16"/>
              </w:rPr>
              <w:t>Междуреченский</w:t>
            </w:r>
            <w:proofErr w:type="gramEnd"/>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4090000000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20 561 552,19</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уличное освещение</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4090006100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11 040 362,19</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4090006100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11 040 362,19</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4090006100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11 040 362,19</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организацию деятельности по сбору и транспортированию твердых коммунальных отходов</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4090006200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4 402 790,00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4090006200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4 402 790,00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4090006200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4 402 790,00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озеленение</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4090006300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100 000,00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4090006300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100 000,00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4090006300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100 000,00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организацию и содержание мест захоронения</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4090006400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150 000,00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4090006400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150 000,00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4090006400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150 000,00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Расходы на прочие мероприятия по благоустройству поселения</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4090006500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2 868 400,00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4090006500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2 868 400,00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4090006500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2 868 400,00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Расходы по </w:t>
            </w:r>
            <w:proofErr w:type="gramStart"/>
            <w:r w:rsidRPr="0053387D">
              <w:rPr>
                <w:rFonts w:cs="Arial"/>
                <w:sz w:val="16"/>
                <w:szCs w:val="16"/>
              </w:rPr>
              <w:t>инициативному</w:t>
            </w:r>
            <w:proofErr w:type="gramEnd"/>
            <w:r w:rsidRPr="0053387D">
              <w:rPr>
                <w:rFonts w:cs="Arial"/>
                <w:sz w:val="16"/>
                <w:szCs w:val="16"/>
              </w:rPr>
              <w:t xml:space="preserve"> бюджетированию - "Народный бюджет"</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4090099990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2 000 000,00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4090099990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2 000 000,00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0,00</w:t>
            </w:r>
          </w:p>
        </w:tc>
      </w:tr>
      <w:tr w:rsidR="00A03C74" w:rsidRPr="0053387D" w:rsidTr="00A672BF">
        <w:trPr>
          <w:trHeight w:val="68"/>
          <w:jc w:val="center"/>
        </w:trPr>
        <w:tc>
          <w:tcPr>
            <w:tcW w:w="5665" w:type="dxa"/>
            <w:shd w:val="clear" w:color="000000" w:fill="FFFFFF"/>
            <w:vAlign w:val="bottom"/>
            <w:hideMark/>
          </w:tcPr>
          <w:p w:rsidR="00A03C74" w:rsidRPr="0053387D" w:rsidRDefault="00A03C74" w:rsidP="00A672BF">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4090099990</w:t>
            </w:r>
          </w:p>
        </w:tc>
        <w:tc>
          <w:tcPr>
            <w:tcW w:w="456" w:type="dxa"/>
            <w:shd w:val="clear" w:color="000000" w:fill="FFFFFF"/>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2 000 000,00</w:t>
            </w:r>
          </w:p>
        </w:tc>
        <w:tc>
          <w:tcPr>
            <w:tcW w:w="1360" w:type="dxa"/>
            <w:shd w:val="clear" w:color="000000" w:fill="FFFFFF"/>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0,00</w:t>
            </w:r>
          </w:p>
        </w:tc>
      </w:tr>
      <w:tr w:rsidR="00A03C74" w:rsidRPr="0053387D" w:rsidTr="00A672BF">
        <w:trPr>
          <w:trHeight w:val="68"/>
          <w:jc w:val="center"/>
        </w:trPr>
        <w:tc>
          <w:tcPr>
            <w:tcW w:w="5665" w:type="dxa"/>
            <w:shd w:val="clear" w:color="auto" w:fill="auto"/>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Итого:</w:t>
            </w:r>
          </w:p>
        </w:tc>
        <w:tc>
          <w:tcPr>
            <w:tcW w:w="1061" w:type="dxa"/>
            <w:shd w:val="clear" w:color="auto" w:fill="auto"/>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456" w:type="dxa"/>
            <w:shd w:val="clear" w:color="auto" w:fill="auto"/>
            <w:noWrap/>
            <w:vAlign w:val="bottom"/>
            <w:hideMark/>
          </w:tcPr>
          <w:p w:rsidR="00A03C74" w:rsidRPr="0053387D" w:rsidRDefault="00A03C74" w:rsidP="00A672BF">
            <w:pPr>
              <w:ind w:firstLine="0"/>
              <w:jc w:val="left"/>
              <w:rPr>
                <w:rFonts w:cs="Arial"/>
                <w:sz w:val="16"/>
                <w:szCs w:val="16"/>
              </w:rPr>
            </w:pPr>
            <w:r w:rsidRPr="0053387D">
              <w:rPr>
                <w:rFonts w:cs="Arial"/>
                <w:sz w:val="16"/>
                <w:szCs w:val="16"/>
              </w:rPr>
              <w:t xml:space="preserve"> </w:t>
            </w:r>
          </w:p>
        </w:tc>
        <w:tc>
          <w:tcPr>
            <w:tcW w:w="1360" w:type="dxa"/>
            <w:shd w:val="clear" w:color="auto" w:fill="auto"/>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4 280 080 602,31</w:t>
            </w:r>
          </w:p>
        </w:tc>
        <w:tc>
          <w:tcPr>
            <w:tcW w:w="1360" w:type="dxa"/>
            <w:shd w:val="clear" w:color="auto" w:fill="auto"/>
            <w:noWrap/>
            <w:vAlign w:val="bottom"/>
            <w:hideMark/>
          </w:tcPr>
          <w:p w:rsidR="00A03C74" w:rsidRPr="0053387D" w:rsidRDefault="00A03C74" w:rsidP="00A672BF">
            <w:pPr>
              <w:ind w:firstLine="0"/>
              <w:jc w:val="right"/>
              <w:rPr>
                <w:rFonts w:cs="Arial"/>
                <w:sz w:val="16"/>
                <w:szCs w:val="16"/>
              </w:rPr>
            </w:pPr>
            <w:r w:rsidRPr="0053387D">
              <w:rPr>
                <w:rFonts w:cs="Arial"/>
                <w:sz w:val="16"/>
                <w:szCs w:val="16"/>
              </w:rPr>
              <w:t>3 880 058 567,61</w:t>
            </w:r>
          </w:p>
        </w:tc>
      </w:tr>
    </w:tbl>
    <w:p w:rsidR="00A03C74" w:rsidRDefault="00A03C74" w:rsidP="00A03C74">
      <w:pPr>
        <w:tabs>
          <w:tab w:val="left" w:pos="2550"/>
        </w:tabs>
        <w:rPr>
          <w:rFonts w:cs="Arial"/>
          <w:szCs w:val="28"/>
        </w:rPr>
      </w:pPr>
    </w:p>
    <w:p w:rsidR="00A03C74" w:rsidRDefault="00A03C74" w:rsidP="00A03C74">
      <w:pPr>
        <w:rPr>
          <w:rFonts w:cs="Arial"/>
          <w:szCs w:val="28"/>
        </w:rPr>
      </w:pPr>
    </w:p>
    <w:p w:rsidR="00F0724A" w:rsidRDefault="00F0724A"/>
    <w:sectPr w:rsidR="00F0724A" w:rsidSect="00D7618C">
      <w:pgSz w:w="11906" w:h="16838"/>
      <w:pgMar w:top="1134"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E2004F"/>
    <w:multiLevelType w:val="hybridMultilevel"/>
    <w:tmpl w:val="403A5538"/>
    <w:lvl w:ilvl="0" w:tplc="D1400A3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313A2D"/>
    <w:multiLevelType w:val="hybridMultilevel"/>
    <w:tmpl w:val="0374B4C2"/>
    <w:lvl w:ilvl="0" w:tplc="33C472B4">
      <w:start w:val="1"/>
      <w:numFmt w:val="decimal"/>
      <w:lvlText w:val="%1."/>
      <w:lvlJc w:val="left"/>
      <w:pPr>
        <w:ind w:left="1956" w:hanging="1416"/>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070C757B"/>
    <w:multiLevelType w:val="hybridMultilevel"/>
    <w:tmpl w:val="33F0D7C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0CF42AB4"/>
    <w:multiLevelType w:val="hybridMultilevel"/>
    <w:tmpl w:val="C3E81438"/>
    <w:lvl w:ilvl="0" w:tplc="D764B79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0DA811B6"/>
    <w:multiLevelType w:val="hybridMultilevel"/>
    <w:tmpl w:val="2A4AB284"/>
    <w:lvl w:ilvl="0" w:tplc="46A6DC4E">
      <w:start w:val="1"/>
      <w:numFmt w:val="decimal"/>
      <w:lvlText w:val="%1."/>
      <w:lvlJc w:val="left"/>
      <w:pPr>
        <w:ind w:left="121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EDE178D"/>
    <w:multiLevelType w:val="hybridMultilevel"/>
    <w:tmpl w:val="8298A08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14720CAC"/>
    <w:multiLevelType w:val="hybridMultilevel"/>
    <w:tmpl w:val="6CEAD608"/>
    <w:lvl w:ilvl="0" w:tplc="A4C6C86C">
      <w:start w:val="1"/>
      <w:numFmt w:val="decimal"/>
      <w:lvlText w:val="%1)"/>
      <w:lvlJc w:val="left"/>
      <w:pPr>
        <w:ind w:left="1637"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8">
    <w:nsid w:val="16E87223"/>
    <w:multiLevelType w:val="multilevel"/>
    <w:tmpl w:val="A83A3408"/>
    <w:lvl w:ilvl="0">
      <w:start w:val="1"/>
      <w:numFmt w:val="decimal"/>
      <w:lvlText w:val="%1."/>
      <w:lvlJc w:val="left"/>
      <w:pPr>
        <w:ind w:left="525" w:hanging="525"/>
      </w:pPr>
      <w:rPr>
        <w:rFonts w:hint="default"/>
      </w:rPr>
    </w:lvl>
    <w:lvl w:ilvl="1">
      <w:start w:val="1"/>
      <w:numFmt w:val="decimal"/>
      <w:lvlText w:val="%1.%2."/>
      <w:lvlJc w:val="left"/>
      <w:pPr>
        <w:ind w:left="1395" w:hanging="720"/>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3105" w:hanging="108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815" w:hanging="1440"/>
      </w:pPr>
      <w:rPr>
        <w:rFonts w:hint="default"/>
      </w:rPr>
    </w:lvl>
    <w:lvl w:ilvl="6">
      <w:start w:val="1"/>
      <w:numFmt w:val="decimal"/>
      <w:lvlText w:val="%1.%2.%3.%4.%5.%6.%7."/>
      <w:lvlJc w:val="left"/>
      <w:pPr>
        <w:ind w:left="5850" w:hanging="1800"/>
      </w:pPr>
      <w:rPr>
        <w:rFonts w:hint="default"/>
      </w:rPr>
    </w:lvl>
    <w:lvl w:ilvl="7">
      <w:start w:val="1"/>
      <w:numFmt w:val="decimal"/>
      <w:lvlText w:val="%1.%2.%3.%4.%5.%6.%7.%8."/>
      <w:lvlJc w:val="left"/>
      <w:pPr>
        <w:ind w:left="6525" w:hanging="1800"/>
      </w:pPr>
      <w:rPr>
        <w:rFonts w:hint="default"/>
      </w:rPr>
    </w:lvl>
    <w:lvl w:ilvl="8">
      <w:start w:val="1"/>
      <w:numFmt w:val="decimal"/>
      <w:lvlText w:val="%1.%2.%3.%4.%5.%6.%7.%8.%9."/>
      <w:lvlJc w:val="left"/>
      <w:pPr>
        <w:ind w:left="7560" w:hanging="2160"/>
      </w:pPr>
      <w:rPr>
        <w:rFonts w:hint="default"/>
      </w:rPr>
    </w:lvl>
  </w:abstractNum>
  <w:abstractNum w:abstractNumId="9">
    <w:nsid w:val="16FC6EF5"/>
    <w:multiLevelType w:val="hybridMultilevel"/>
    <w:tmpl w:val="EFF88CDA"/>
    <w:lvl w:ilvl="0" w:tplc="2FA43470">
      <w:start w:val="1"/>
      <w:numFmt w:val="decimal"/>
      <w:lvlText w:val="%1."/>
      <w:lvlJc w:val="left"/>
      <w:pPr>
        <w:tabs>
          <w:tab w:val="num" w:pos="510"/>
        </w:tabs>
        <w:ind w:left="510" w:hanging="360"/>
      </w:pPr>
      <w:rPr>
        <w:rFonts w:hint="default"/>
      </w:rPr>
    </w:lvl>
    <w:lvl w:ilvl="1" w:tplc="06F09A22">
      <w:numFmt w:val="none"/>
      <w:lvlText w:val=""/>
      <w:lvlJc w:val="left"/>
      <w:pPr>
        <w:tabs>
          <w:tab w:val="num" w:pos="360"/>
        </w:tabs>
      </w:pPr>
    </w:lvl>
    <w:lvl w:ilvl="2" w:tplc="A1C8168C">
      <w:numFmt w:val="none"/>
      <w:lvlText w:val=""/>
      <w:lvlJc w:val="left"/>
      <w:pPr>
        <w:tabs>
          <w:tab w:val="num" w:pos="360"/>
        </w:tabs>
      </w:pPr>
    </w:lvl>
    <w:lvl w:ilvl="3" w:tplc="695454F2">
      <w:numFmt w:val="none"/>
      <w:lvlText w:val=""/>
      <w:lvlJc w:val="left"/>
      <w:pPr>
        <w:tabs>
          <w:tab w:val="num" w:pos="360"/>
        </w:tabs>
      </w:pPr>
    </w:lvl>
    <w:lvl w:ilvl="4" w:tplc="5B680792">
      <w:numFmt w:val="none"/>
      <w:lvlText w:val=""/>
      <w:lvlJc w:val="left"/>
      <w:pPr>
        <w:tabs>
          <w:tab w:val="num" w:pos="360"/>
        </w:tabs>
      </w:pPr>
    </w:lvl>
    <w:lvl w:ilvl="5" w:tplc="CD1067B0">
      <w:numFmt w:val="none"/>
      <w:lvlText w:val=""/>
      <w:lvlJc w:val="left"/>
      <w:pPr>
        <w:tabs>
          <w:tab w:val="num" w:pos="360"/>
        </w:tabs>
      </w:pPr>
    </w:lvl>
    <w:lvl w:ilvl="6" w:tplc="6B18087A">
      <w:numFmt w:val="none"/>
      <w:lvlText w:val=""/>
      <w:lvlJc w:val="left"/>
      <w:pPr>
        <w:tabs>
          <w:tab w:val="num" w:pos="360"/>
        </w:tabs>
      </w:pPr>
    </w:lvl>
    <w:lvl w:ilvl="7" w:tplc="74C629BA">
      <w:numFmt w:val="none"/>
      <w:lvlText w:val=""/>
      <w:lvlJc w:val="left"/>
      <w:pPr>
        <w:tabs>
          <w:tab w:val="num" w:pos="360"/>
        </w:tabs>
      </w:pPr>
    </w:lvl>
    <w:lvl w:ilvl="8" w:tplc="4036A8A2">
      <w:numFmt w:val="none"/>
      <w:lvlText w:val=""/>
      <w:lvlJc w:val="left"/>
      <w:pPr>
        <w:tabs>
          <w:tab w:val="num" w:pos="360"/>
        </w:tabs>
      </w:pPr>
    </w:lvl>
  </w:abstractNum>
  <w:abstractNum w:abstractNumId="10">
    <w:nsid w:val="18274DE3"/>
    <w:multiLevelType w:val="hybridMultilevel"/>
    <w:tmpl w:val="B0DEA89C"/>
    <w:lvl w:ilvl="0" w:tplc="3CEED6C4">
      <w:start w:val="1"/>
      <w:numFmt w:val="decimal"/>
      <w:lvlText w:val="%1."/>
      <w:lvlJc w:val="left"/>
      <w:pPr>
        <w:ind w:left="1425" w:hanging="88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nsid w:val="1E0736B1"/>
    <w:multiLevelType w:val="hybridMultilevel"/>
    <w:tmpl w:val="6BB2092E"/>
    <w:lvl w:ilvl="0" w:tplc="97343F1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20EC2BA4"/>
    <w:multiLevelType w:val="multilevel"/>
    <w:tmpl w:val="7680A026"/>
    <w:lvl w:ilvl="0">
      <w:start w:val="1"/>
      <w:numFmt w:val="decimal"/>
      <w:suff w:val="space"/>
      <w:lvlText w:val="%1."/>
      <w:lvlJc w:val="left"/>
      <w:pPr>
        <w:ind w:firstLine="709"/>
      </w:pPr>
      <w:rPr>
        <w:rFonts w:cs="Times New Roman"/>
      </w:rPr>
    </w:lvl>
    <w:lvl w:ilvl="1">
      <w:start w:val="1"/>
      <w:numFmt w:val="decimal"/>
      <w:suff w:val="space"/>
      <w:lvlText w:val="%1.%2."/>
      <w:lvlJc w:val="left"/>
      <w:pPr>
        <w:ind w:firstLine="1134"/>
      </w:pPr>
      <w:rPr>
        <w:rFonts w:cs="Times New Roman"/>
      </w:rPr>
    </w:lvl>
    <w:lvl w:ilvl="2">
      <w:start w:val="1"/>
      <w:numFmt w:val="decimal"/>
      <w:suff w:val="space"/>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nsid w:val="265B23AB"/>
    <w:multiLevelType w:val="multilevel"/>
    <w:tmpl w:val="68D4E5F6"/>
    <w:lvl w:ilvl="0">
      <w:start w:val="1"/>
      <w:numFmt w:val="decimal"/>
      <w:lvlText w:val="%1."/>
      <w:lvlJc w:val="left"/>
      <w:pPr>
        <w:ind w:left="720" w:hanging="360"/>
      </w:pPr>
    </w:lvl>
    <w:lvl w:ilvl="1">
      <w:start w:val="1"/>
      <w:numFmt w:val="decimal"/>
      <w:isLgl/>
      <w:lvlText w:val="%1.%2"/>
      <w:lvlJc w:val="left"/>
      <w:pPr>
        <w:ind w:left="1095" w:hanging="375"/>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3960" w:hanging="144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14">
    <w:nsid w:val="26DF05D3"/>
    <w:multiLevelType w:val="hybridMultilevel"/>
    <w:tmpl w:val="E3388688"/>
    <w:lvl w:ilvl="0" w:tplc="2940F79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75366C0"/>
    <w:multiLevelType w:val="hybridMultilevel"/>
    <w:tmpl w:val="A1FCC554"/>
    <w:lvl w:ilvl="0" w:tplc="4B4AB510">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9F30000"/>
    <w:multiLevelType w:val="hybridMultilevel"/>
    <w:tmpl w:val="C3CABFC4"/>
    <w:lvl w:ilvl="0" w:tplc="5B7033B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nsid w:val="2C100F3D"/>
    <w:multiLevelType w:val="hybridMultilevel"/>
    <w:tmpl w:val="C878333C"/>
    <w:lvl w:ilvl="0" w:tplc="92F0A8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2D887AA9"/>
    <w:multiLevelType w:val="hybridMultilevel"/>
    <w:tmpl w:val="652840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3C83B3D"/>
    <w:multiLevelType w:val="hybridMultilevel"/>
    <w:tmpl w:val="08EECE48"/>
    <w:lvl w:ilvl="0" w:tplc="30C2F3E8">
      <w:start w:val="1"/>
      <w:numFmt w:val="decimal"/>
      <w:lvlText w:val="%1."/>
      <w:lvlJc w:val="left"/>
      <w:pPr>
        <w:ind w:left="786" w:hanging="360"/>
      </w:pPr>
      <w:rPr>
        <w:b w:val="0"/>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33C952D4"/>
    <w:multiLevelType w:val="hybridMultilevel"/>
    <w:tmpl w:val="62CA67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4EE4F21"/>
    <w:multiLevelType w:val="hybridMultilevel"/>
    <w:tmpl w:val="867827F6"/>
    <w:lvl w:ilvl="0" w:tplc="6B7A9862">
      <w:start w:val="1"/>
      <w:numFmt w:val="decimal"/>
      <w:lvlText w:val="%1."/>
      <w:lvlJc w:val="left"/>
      <w:pPr>
        <w:ind w:left="360" w:hanging="360"/>
      </w:pPr>
      <w:rPr>
        <w:rFonts w:hint="default"/>
        <w:b w:val="0"/>
        <w:sz w:val="28"/>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2">
    <w:nsid w:val="35D15233"/>
    <w:multiLevelType w:val="hybridMultilevel"/>
    <w:tmpl w:val="FBA2F954"/>
    <w:lvl w:ilvl="0" w:tplc="B86CAB42">
      <w:start w:val="1"/>
      <w:numFmt w:val="decimal"/>
      <w:suff w:val="space"/>
      <w:lvlText w:val="%1."/>
      <w:lvlJc w:val="left"/>
      <w:pPr>
        <w:ind w:left="360" w:hanging="360"/>
      </w:pPr>
      <w:rPr>
        <w:rFonts w:hint="default"/>
        <w:b w:val="0"/>
        <w:i w:val="0"/>
        <w:sz w:val="24"/>
        <w:szCs w:val="24"/>
      </w:r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23">
    <w:nsid w:val="36C60DA0"/>
    <w:multiLevelType w:val="hybridMultilevel"/>
    <w:tmpl w:val="62CA43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6D83655"/>
    <w:multiLevelType w:val="hybridMultilevel"/>
    <w:tmpl w:val="1CAC69EC"/>
    <w:lvl w:ilvl="0" w:tplc="90965728">
      <w:start w:val="1"/>
      <w:numFmt w:val="decimal"/>
      <w:suff w:val="space"/>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751649C"/>
    <w:multiLevelType w:val="hybridMultilevel"/>
    <w:tmpl w:val="FE24598A"/>
    <w:lvl w:ilvl="0" w:tplc="F5B4AFE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39AC369B"/>
    <w:multiLevelType w:val="hybridMultilevel"/>
    <w:tmpl w:val="20E0B314"/>
    <w:lvl w:ilvl="0" w:tplc="16B69038">
      <w:start w:val="1"/>
      <w:numFmt w:val="decimal"/>
      <w:suff w:val="space"/>
      <w:lvlText w:val="%1."/>
      <w:lvlJc w:val="left"/>
      <w:pPr>
        <w:ind w:left="1603" w:hanging="103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7">
    <w:nsid w:val="51B30407"/>
    <w:multiLevelType w:val="hybridMultilevel"/>
    <w:tmpl w:val="10C00D6C"/>
    <w:lvl w:ilvl="0" w:tplc="5E6EFE50">
      <w:start w:val="1"/>
      <w:numFmt w:val="decimal"/>
      <w:lvlText w:val="%1."/>
      <w:lvlJc w:val="left"/>
      <w:pPr>
        <w:ind w:left="1362" w:hanging="79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52820C3E"/>
    <w:multiLevelType w:val="hybridMultilevel"/>
    <w:tmpl w:val="F9305C86"/>
    <w:lvl w:ilvl="0" w:tplc="55A4EA7A">
      <w:start w:val="1"/>
      <w:numFmt w:val="decimal"/>
      <w:suff w:val="space"/>
      <w:lvlText w:val="%1."/>
      <w:lvlJc w:val="left"/>
      <w:pPr>
        <w:ind w:left="1710" w:hanging="99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598B7131"/>
    <w:multiLevelType w:val="hybridMultilevel"/>
    <w:tmpl w:val="77C2C79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599626ED"/>
    <w:multiLevelType w:val="multilevel"/>
    <w:tmpl w:val="2DEE89CA"/>
    <w:lvl w:ilvl="0">
      <w:start w:val="1"/>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1">
    <w:nsid w:val="5EC91C78"/>
    <w:multiLevelType w:val="hybridMultilevel"/>
    <w:tmpl w:val="887C73D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623D7DDE"/>
    <w:multiLevelType w:val="hybridMultilevel"/>
    <w:tmpl w:val="28161F1A"/>
    <w:lvl w:ilvl="0" w:tplc="D256BBAC">
      <w:start w:val="1"/>
      <w:numFmt w:val="decimal"/>
      <w:suff w:val="space"/>
      <w:lvlText w:val="%1."/>
      <w:lvlJc w:val="left"/>
      <w:pPr>
        <w:ind w:left="435" w:hanging="435"/>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69164DA4"/>
    <w:multiLevelType w:val="hybridMultilevel"/>
    <w:tmpl w:val="EBF226C2"/>
    <w:lvl w:ilvl="0" w:tplc="76E249F0">
      <w:start w:val="1"/>
      <w:numFmt w:val="decimal"/>
      <w:suff w:val="space"/>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BDE6DF1"/>
    <w:multiLevelType w:val="hybridMultilevel"/>
    <w:tmpl w:val="A13E4650"/>
    <w:lvl w:ilvl="0" w:tplc="8CF4E1DE">
      <w:start w:val="1"/>
      <w:numFmt w:val="upperRoman"/>
      <w:lvlText w:val="%1."/>
      <w:lvlJc w:val="left"/>
      <w:pPr>
        <w:tabs>
          <w:tab w:val="num" w:pos="1440"/>
        </w:tabs>
        <w:ind w:left="1440" w:hanging="72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5">
    <w:nsid w:val="6C8D237B"/>
    <w:multiLevelType w:val="hybridMultilevel"/>
    <w:tmpl w:val="A0DA593C"/>
    <w:lvl w:ilvl="0" w:tplc="B66E0F7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0D20394"/>
    <w:multiLevelType w:val="hybridMultilevel"/>
    <w:tmpl w:val="E92AA7B0"/>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nsid w:val="736714A8"/>
    <w:multiLevelType w:val="multilevel"/>
    <w:tmpl w:val="17D00A24"/>
    <w:lvl w:ilvl="0">
      <w:start w:val="1"/>
      <w:numFmt w:val="decimal"/>
      <w:lvlText w:val="%1."/>
      <w:lvlJc w:val="left"/>
      <w:pPr>
        <w:ind w:left="1774" w:hanging="1065"/>
      </w:pPr>
      <w:rPr>
        <w:rFonts w:hint="default"/>
        <w:color w:val="auto"/>
      </w:rPr>
    </w:lvl>
    <w:lvl w:ilvl="1">
      <w:start w:val="1"/>
      <w:numFmt w:val="decimal"/>
      <w:isLgl/>
      <w:lvlText w:val="%1.%2."/>
      <w:lvlJc w:val="left"/>
      <w:pPr>
        <w:ind w:left="2010" w:hanging="1290"/>
      </w:pPr>
      <w:rPr>
        <w:rFonts w:hint="default"/>
      </w:rPr>
    </w:lvl>
    <w:lvl w:ilvl="2">
      <w:start w:val="1"/>
      <w:numFmt w:val="decimal"/>
      <w:isLgl/>
      <w:lvlText w:val="%1.%2.%3."/>
      <w:lvlJc w:val="left"/>
      <w:pPr>
        <w:ind w:left="2021" w:hanging="1290"/>
      </w:pPr>
      <w:rPr>
        <w:rFonts w:hint="default"/>
      </w:rPr>
    </w:lvl>
    <w:lvl w:ilvl="3">
      <w:start w:val="1"/>
      <w:numFmt w:val="decimal"/>
      <w:isLgl/>
      <w:lvlText w:val="%1.%2.%3.%4."/>
      <w:lvlJc w:val="left"/>
      <w:pPr>
        <w:ind w:left="2032" w:hanging="1290"/>
      </w:pPr>
      <w:rPr>
        <w:rFonts w:hint="default"/>
      </w:rPr>
    </w:lvl>
    <w:lvl w:ilvl="4">
      <w:start w:val="1"/>
      <w:numFmt w:val="decimal"/>
      <w:isLgl/>
      <w:lvlText w:val="%1.%2.%3.%4.%5."/>
      <w:lvlJc w:val="left"/>
      <w:pPr>
        <w:ind w:left="2043" w:hanging="129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abstractNum w:abstractNumId="38">
    <w:nsid w:val="73CF225B"/>
    <w:multiLevelType w:val="hybridMultilevel"/>
    <w:tmpl w:val="DD82538C"/>
    <w:lvl w:ilvl="0" w:tplc="EB98B67A">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9">
    <w:nsid w:val="7BEF5E6A"/>
    <w:multiLevelType w:val="hybridMultilevel"/>
    <w:tmpl w:val="C3820D16"/>
    <w:lvl w:ilvl="0" w:tplc="FEB87596">
      <w:start w:val="1"/>
      <w:numFmt w:val="bullet"/>
      <w:lvlText w:val=""/>
      <w:lvlJc w:val="left"/>
      <w:pPr>
        <w:ind w:left="234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0"/>
  </w:num>
  <w:num w:numId="2">
    <w:abstractNumId w:val="3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19"/>
  </w:num>
  <w:num w:numId="11">
    <w:abstractNumId w:val="6"/>
  </w:num>
  <w:num w:numId="12">
    <w:abstractNumId w:val="15"/>
  </w:num>
  <w:num w:numId="13">
    <w:abstractNumId w:val="34"/>
  </w:num>
  <w:num w:numId="14">
    <w:abstractNumId w:val="10"/>
  </w:num>
  <w:num w:numId="15">
    <w:abstractNumId w:val="4"/>
  </w:num>
  <w:num w:numId="16">
    <w:abstractNumId w:val="16"/>
  </w:num>
  <w:num w:numId="17">
    <w:abstractNumId w:val="17"/>
  </w:num>
  <w:num w:numId="18">
    <w:abstractNumId w:val="39"/>
  </w:num>
  <w:num w:numId="19">
    <w:abstractNumId w:val="2"/>
  </w:num>
  <w:num w:numId="20">
    <w:abstractNumId w:val="28"/>
  </w:num>
  <w:num w:numId="21">
    <w:abstractNumId w:val="30"/>
  </w:num>
  <w:num w:numId="22">
    <w:abstractNumId w:val="14"/>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7"/>
  </w:num>
  <w:num w:numId="26">
    <w:abstractNumId w:val="11"/>
  </w:num>
  <w:num w:numId="27">
    <w:abstractNumId w:val="32"/>
  </w:num>
  <w:num w:numId="28">
    <w:abstractNumId w:val="9"/>
  </w:num>
  <w:num w:numId="29">
    <w:abstractNumId w:val="8"/>
  </w:num>
  <w:num w:numId="30">
    <w:abstractNumId w:val="23"/>
  </w:num>
  <w:num w:numId="31">
    <w:abstractNumId w:val="38"/>
  </w:num>
  <w:num w:numId="32">
    <w:abstractNumId w:val="26"/>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3"/>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1"/>
  </w:num>
  <w:num w:numId="39">
    <w:abstractNumId w:val="18"/>
  </w:num>
  <w:num w:numId="40">
    <w:abstractNumId w:val="20"/>
  </w:num>
  <w:num w:numId="41">
    <w:abstractNumId w:val="24"/>
  </w:num>
  <w:num w:numId="42">
    <w:abstractNumId w:val="25"/>
  </w:num>
  <w:num w:numId="43">
    <w:abstractNumId w:val="22"/>
  </w:num>
  <w:num w:numId="44">
    <w:abstractNumId w:val="3"/>
  </w:num>
  <w:num w:numId="45">
    <w:abstractNumId w:val="5"/>
  </w:num>
  <w:num w:numId="4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5902"/>
    <w:rsid w:val="00A03C74"/>
    <w:rsid w:val="00D7618C"/>
    <w:rsid w:val="00F0724A"/>
    <w:rsid w:val="00F659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qFormat="1"/>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HTML Variable" w:uiPriority="0"/>
    <w:lsdException w:name="annotation subject" w:uiPriority="0"/>
    <w:lsdException w:name="No List"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aliases w:val="!Обычный текст документа"/>
    <w:qFormat/>
    <w:rsid w:val="00A03C74"/>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0"/>
    <w:next w:val="a0"/>
    <w:link w:val="10"/>
    <w:qFormat/>
    <w:rsid w:val="00A03C74"/>
    <w:pPr>
      <w:jc w:val="center"/>
      <w:outlineLvl w:val="0"/>
    </w:pPr>
    <w:rPr>
      <w:b/>
      <w:bCs/>
      <w:kern w:val="32"/>
      <w:sz w:val="32"/>
      <w:szCs w:val="32"/>
      <w:lang w:val="x-none" w:eastAsia="x-none"/>
    </w:rPr>
  </w:style>
  <w:style w:type="paragraph" w:styleId="2">
    <w:name w:val="heading 2"/>
    <w:aliases w:val="!Разделы документа"/>
    <w:basedOn w:val="a0"/>
    <w:link w:val="20"/>
    <w:uiPriority w:val="9"/>
    <w:qFormat/>
    <w:rsid w:val="00A03C74"/>
    <w:pPr>
      <w:jc w:val="center"/>
      <w:outlineLvl w:val="1"/>
    </w:pPr>
    <w:rPr>
      <w:rFonts w:cs="Arial"/>
      <w:b/>
      <w:bCs/>
      <w:iCs/>
      <w:sz w:val="30"/>
      <w:szCs w:val="28"/>
    </w:rPr>
  </w:style>
  <w:style w:type="paragraph" w:styleId="3">
    <w:name w:val="heading 3"/>
    <w:aliases w:val="!Главы документа"/>
    <w:basedOn w:val="a0"/>
    <w:link w:val="30"/>
    <w:uiPriority w:val="9"/>
    <w:qFormat/>
    <w:rsid w:val="00A03C74"/>
    <w:pPr>
      <w:outlineLvl w:val="2"/>
    </w:pPr>
    <w:rPr>
      <w:rFonts w:cs="Arial"/>
      <w:b/>
      <w:bCs/>
      <w:sz w:val="28"/>
      <w:szCs w:val="26"/>
    </w:rPr>
  </w:style>
  <w:style w:type="paragraph" w:styleId="4">
    <w:name w:val="heading 4"/>
    <w:aliases w:val="!Параграфы/Статьи документа"/>
    <w:basedOn w:val="a0"/>
    <w:link w:val="40"/>
    <w:qFormat/>
    <w:rsid w:val="00A03C74"/>
    <w:pPr>
      <w:outlineLvl w:val="3"/>
    </w:pPr>
    <w:rPr>
      <w:b/>
      <w:bCs/>
      <w:sz w:val="26"/>
      <w:szCs w:val="28"/>
    </w:rPr>
  </w:style>
  <w:style w:type="paragraph" w:styleId="5">
    <w:name w:val="heading 5"/>
    <w:basedOn w:val="a0"/>
    <w:next w:val="a0"/>
    <w:link w:val="50"/>
    <w:uiPriority w:val="9"/>
    <w:semiHidden/>
    <w:unhideWhenUsed/>
    <w:qFormat/>
    <w:rsid w:val="00A03C74"/>
    <w:pPr>
      <w:spacing w:before="240" w:after="60"/>
      <w:outlineLvl w:val="4"/>
    </w:pPr>
    <w:rPr>
      <w:rFonts w:ascii="Calibri" w:hAnsi="Calibri"/>
      <w:b/>
      <w:bCs/>
      <w:i/>
      <w:iCs/>
      <w:sz w:val="26"/>
      <w:szCs w:val="26"/>
      <w:lang w:val="x-none" w:eastAsia="x-none"/>
    </w:rPr>
  </w:style>
  <w:style w:type="paragraph" w:styleId="9">
    <w:name w:val="heading 9"/>
    <w:basedOn w:val="a0"/>
    <w:next w:val="a0"/>
    <w:link w:val="90"/>
    <w:qFormat/>
    <w:rsid w:val="00A03C74"/>
    <w:pPr>
      <w:spacing w:before="240" w:after="60"/>
      <w:ind w:firstLine="0"/>
      <w:jc w:val="left"/>
      <w:outlineLvl w:val="8"/>
    </w:pPr>
    <w:rPr>
      <w:rFonts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Части документа Знак"/>
    <w:basedOn w:val="a1"/>
    <w:link w:val="1"/>
    <w:rsid w:val="00A03C74"/>
    <w:rPr>
      <w:rFonts w:ascii="Arial" w:eastAsia="Times New Roman" w:hAnsi="Arial" w:cs="Times New Roman"/>
      <w:b/>
      <w:bCs/>
      <w:kern w:val="32"/>
      <w:sz w:val="32"/>
      <w:szCs w:val="32"/>
      <w:lang w:val="x-none" w:eastAsia="x-none"/>
    </w:rPr>
  </w:style>
  <w:style w:type="character" w:customStyle="1" w:styleId="20">
    <w:name w:val="Заголовок 2 Знак"/>
    <w:aliases w:val="!Разделы документа Знак"/>
    <w:basedOn w:val="a1"/>
    <w:link w:val="2"/>
    <w:uiPriority w:val="9"/>
    <w:rsid w:val="00A03C74"/>
    <w:rPr>
      <w:rFonts w:ascii="Arial" w:eastAsia="Times New Roman" w:hAnsi="Arial" w:cs="Arial"/>
      <w:b/>
      <w:bCs/>
      <w:iCs/>
      <w:sz w:val="30"/>
      <w:szCs w:val="28"/>
      <w:lang w:eastAsia="ru-RU"/>
    </w:rPr>
  </w:style>
  <w:style w:type="character" w:customStyle="1" w:styleId="30">
    <w:name w:val="Заголовок 3 Знак"/>
    <w:aliases w:val="!Главы документа Знак"/>
    <w:basedOn w:val="a1"/>
    <w:link w:val="3"/>
    <w:uiPriority w:val="9"/>
    <w:rsid w:val="00A03C74"/>
    <w:rPr>
      <w:rFonts w:ascii="Arial" w:eastAsia="Times New Roman" w:hAnsi="Arial" w:cs="Arial"/>
      <w:b/>
      <w:bCs/>
      <w:sz w:val="28"/>
      <w:szCs w:val="26"/>
      <w:lang w:eastAsia="ru-RU"/>
    </w:rPr>
  </w:style>
  <w:style w:type="character" w:customStyle="1" w:styleId="40">
    <w:name w:val="Заголовок 4 Знак"/>
    <w:aliases w:val="!Параграфы/Статьи документа Знак"/>
    <w:basedOn w:val="a1"/>
    <w:link w:val="4"/>
    <w:rsid w:val="00A03C74"/>
    <w:rPr>
      <w:rFonts w:ascii="Arial" w:eastAsia="Times New Roman" w:hAnsi="Arial" w:cs="Times New Roman"/>
      <w:b/>
      <w:bCs/>
      <w:sz w:val="26"/>
      <w:szCs w:val="28"/>
      <w:lang w:eastAsia="ru-RU"/>
    </w:rPr>
  </w:style>
  <w:style w:type="character" w:customStyle="1" w:styleId="50">
    <w:name w:val="Заголовок 5 Знак"/>
    <w:basedOn w:val="a1"/>
    <w:link w:val="5"/>
    <w:uiPriority w:val="9"/>
    <w:semiHidden/>
    <w:rsid w:val="00A03C74"/>
    <w:rPr>
      <w:rFonts w:ascii="Calibri" w:eastAsia="Times New Roman" w:hAnsi="Calibri" w:cs="Times New Roman"/>
      <w:b/>
      <w:bCs/>
      <w:i/>
      <w:iCs/>
      <w:sz w:val="26"/>
      <w:szCs w:val="26"/>
      <w:lang w:val="x-none" w:eastAsia="x-none"/>
    </w:rPr>
  </w:style>
  <w:style w:type="character" w:customStyle="1" w:styleId="90">
    <w:name w:val="Заголовок 9 Знак"/>
    <w:basedOn w:val="a1"/>
    <w:link w:val="9"/>
    <w:rsid w:val="00A03C74"/>
    <w:rPr>
      <w:rFonts w:ascii="Arial" w:eastAsia="Times New Roman" w:hAnsi="Arial" w:cs="Arial"/>
      <w:lang w:eastAsia="ru-RU"/>
    </w:rPr>
  </w:style>
  <w:style w:type="paragraph" w:styleId="a4">
    <w:name w:val="Balloon Text"/>
    <w:basedOn w:val="a0"/>
    <w:link w:val="a5"/>
    <w:uiPriority w:val="99"/>
    <w:rsid w:val="00A03C74"/>
    <w:rPr>
      <w:rFonts w:ascii="Tahoma" w:hAnsi="Tahoma"/>
      <w:sz w:val="16"/>
      <w:szCs w:val="16"/>
      <w:lang w:val="x-none" w:eastAsia="x-none"/>
    </w:rPr>
  </w:style>
  <w:style w:type="character" w:customStyle="1" w:styleId="a5">
    <w:name w:val="Текст выноски Знак"/>
    <w:basedOn w:val="a1"/>
    <w:link w:val="a4"/>
    <w:uiPriority w:val="99"/>
    <w:rsid w:val="00A03C74"/>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A03C74"/>
    <w:pPr>
      <w:widowControl w:val="0"/>
      <w:suppressAutoHyphens/>
      <w:ind w:left="720"/>
      <w:contextualSpacing/>
    </w:pPr>
    <w:rPr>
      <w:rFonts w:ascii="Times New Roman" w:eastAsia="Lucida Sans Unicode" w:hAnsi="Times New Roman"/>
      <w:kern w:val="2"/>
      <w:lang w:val="x-none" w:eastAsia="en-US"/>
    </w:rPr>
  </w:style>
  <w:style w:type="character" w:customStyle="1" w:styleId="a7">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w:link w:val="a6"/>
    <w:uiPriority w:val="99"/>
    <w:locked/>
    <w:rsid w:val="00A03C74"/>
    <w:rPr>
      <w:rFonts w:ascii="Times New Roman" w:eastAsia="Lucida Sans Unicode" w:hAnsi="Times New Roman" w:cs="Times New Roman"/>
      <w:kern w:val="2"/>
      <w:sz w:val="24"/>
      <w:szCs w:val="24"/>
      <w:lang w:val="x-none"/>
    </w:rPr>
  </w:style>
  <w:style w:type="character" w:styleId="a8">
    <w:name w:val="Hyperlink"/>
    <w:uiPriority w:val="99"/>
    <w:rsid w:val="00A03C74"/>
    <w:rPr>
      <w:color w:val="0000FF"/>
      <w:u w:val="none"/>
    </w:rPr>
  </w:style>
  <w:style w:type="paragraph" w:customStyle="1" w:styleId="ConsTitle">
    <w:name w:val="ConsTitle"/>
    <w:rsid w:val="00A03C74"/>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rsid w:val="00A03C74"/>
    <w:pPr>
      <w:tabs>
        <w:tab w:val="center" w:pos="4677"/>
        <w:tab w:val="right" w:pos="9355"/>
      </w:tabs>
    </w:pPr>
    <w:rPr>
      <w:rFonts w:ascii="Times New Roman" w:hAnsi="Times New Roman"/>
      <w:lang w:val="x-none" w:eastAsia="x-none"/>
    </w:rPr>
  </w:style>
  <w:style w:type="character" w:customStyle="1" w:styleId="aa">
    <w:name w:val="Верхний колонтитул Знак"/>
    <w:basedOn w:val="a1"/>
    <w:link w:val="a9"/>
    <w:rsid w:val="00A03C74"/>
    <w:rPr>
      <w:rFonts w:ascii="Times New Roman" w:eastAsia="Times New Roman" w:hAnsi="Times New Roman" w:cs="Times New Roman"/>
      <w:sz w:val="24"/>
      <w:szCs w:val="24"/>
      <w:lang w:val="x-none" w:eastAsia="x-none"/>
    </w:rPr>
  </w:style>
  <w:style w:type="paragraph" w:styleId="ab">
    <w:name w:val="footer"/>
    <w:basedOn w:val="a0"/>
    <w:link w:val="ac"/>
    <w:uiPriority w:val="99"/>
    <w:rsid w:val="00A03C74"/>
    <w:pPr>
      <w:tabs>
        <w:tab w:val="center" w:pos="4677"/>
        <w:tab w:val="right" w:pos="9355"/>
      </w:tabs>
    </w:pPr>
    <w:rPr>
      <w:rFonts w:ascii="Times New Roman" w:hAnsi="Times New Roman"/>
      <w:lang w:val="x-none" w:eastAsia="x-none"/>
    </w:rPr>
  </w:style>
  <w:style w:type="character" w:customStyle="1" w:styleId="ac">
    <w:name w:val="Нижний колонтитул Знак"/>
    <w:basedOn w:val="a1"/>
    <w:link w:val="ab"/>
    <w:uiPriority w:val="99"/>
    <w:rsid w:val="00A03C74"/>
    <w:rPr>
      <w:rFonts w:ascii="Times New Roman" w:eastAsia="Times New Roman" w:hAnsi="Times New Roman" w:cs="Times New Roman"/>
      <w:sz w:val="24"/>
      <w:szCs w:val="24"/>
      <w:lang w:val="x-none" w:eastAsia="x-none"/>
    </w:rPr>
  </w:style>
  <w:style w:type="paragraph" w:customStyle="1" w:styleId="ad">
    <w:name w:val="Статья"/>
    <w:basedOn w:val="a0"/>
    <w:rsid w:val="00A03C74"/>
    <w:pPr>
      <w:spacing w:before="400" w:line="360" w:lineRule="auto"/>
      <w:ind w:left="708"/>
    </w:pPr>
    <w:rPr>
      <w:b/>
      <w:sz w:val="28"/>
    </w:rPr>
  </w:style>
  <w:style w:type="paragraph" w:customStyle="1" w:styleId="ae">
    <w:name w:val="Абзац"/>
    <w:rsid w:val="00A03C74"/>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A03C74"/>
    <w:rPr>
      <w:sz w:val="25"/>
      <w:shd w:val="clear" w:color="auto" w:fill="FFFFFF"/>
    </w:rPr>
  </w:style>
  <w:style w:type="paragraph" w:customStyle="1" w:styleId="11">
    <w:name w:val="Основной текст1"/>
    <w:basedOn w:val="a0"/>
    <w:link w:val="af"/>
    <w:qFormat/>
    <w:rsid w:val="00A03C74"/>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A03C74"/>
    <w:pPr>
      <w:spacing w:after="120" w:line="276" w:lineRule="auto"/>
    </w:pPr>
    <w:rPr>
      <w:rFonts w:ascii="Calibri" w:hAnsi="Calibri"/>
      <w:sz w:val="16"/>
      <w:szCs w:val="16"/>
      <w:lang w:val="x-none" w:eastAsia="en-US"/>
    </w:rPr>
  </w:style>
  <w:style w:type="character" w:customStyle="1" w:styleId="32">
    <w:name w:val="Основной текст 3 Знак"/>
    <w:basedOn w:val="a1"/>
    <w:link w:val="31"/>
    <w:uiPriority w:val="99"/>
    <w:rsid w:val="00A03C74"/>
    <w:rPr>
      <w:rFonts w:ascii="Calibri" w:eastAsia="Times New Roman" w:hAnsi="Calibri" w:cs="Times New Roman"/>
      <w:sz w:val="16"/>
      <w:szCs w:val="16"/>
      <w:lang w:val="x-none"/>
    </w:rPr>
  </w:style>
  <w:style w:type="paragraph" w:styleId="af0">
    <w:name w:val="Title"/>
    <w:basedOn w:val="a0"/>
    <w:link w:val="af1"/>
    <w:qFormat/>
    <w:rsid w:val="00A03C74"/>
    <w:pPr>
      <w:jc w:val="center"/>
    </w:pPr>
    <w:rPr>
      <w:rFonts w:ascii="Times New Roman" w:hAnsi="Times New Roman"/>
      <w:b/>
      <w:bCs/>
      <w:sz w:val="28"/>
      <w:lang w:val="x-none" w:eastAsia="x-none"/>
    </w:rPr>
  </w:style>
  <w:style w:type="character" w:customStyle="1" w:styleId="af1">
    <w:name w:val="Название Знак"/>
    <w:basedOn w:val="a1"/>
    <w:link w:val="af0"/>
    <w:rsid w:val="00A03C74"/>
    <w:rPr>
      <w:rFonts w:ascii="Times New Roman" w:eastAsia="Times New Roman" w:hAnsi="Times New Roman" w:cs="Times New Roman"/>
      <w:b/>
      <w:bCs/>
      <w:sz w:val="28"/>
      <w:szCs w:val="24"/>
      <w:lang w:val="x-none" w:eastAsia="x-none"/>
    </w:rPr>
  </w:style>
  <w:style w:type="table" w:styleId="af2">
    <w:name w:val="Table Grid"/>
    <w:basedOn w:val="a2"/>
    <w:uiPriority w:val="59"/>
    <w:rsid w:val="00A03C74"/>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0"/>
    <w:uiPriority w:val="99"/>
    <w:rsid w:val="00A03C74"/>
    <w:pPr>
      <w:spacing w:after="200" w:line="276" w:lineRule="auto"/>
      <w:ind w:left="720"/>
      <w:contextualSpacing/>
    </w:pPr>
    <w:rPr>
      <w:rFonts w:ascii="Calibri" w:eastAsia="Calibri" w:hAnsi="Calibri"/>
      <w:sz w:val="22"/>
      <w:szCs w:val="22"/>
    </w:rPr>
  </w:style>
  <w:style w:type="paragraph" w:customStyle="1" w:styleId="ConsNormal">
    <w:name w:val="ConsNormal"/>
    <w:rsid w:val="00A03C74"/>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rsid w:val="00A03C7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A03C7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A03C7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A03C74"/>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A03C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1"/>
    <w:link w:val="HTML"/>
    <w:uiPriority w:val="99"/>
    <w:rsid w:val="00A03C74"/>
    <w:rPr>
      <w:rFonts w:ascii="Courier New" w:eastAsia="Times New Roman" w:hAnsi="Courier New" w:cs="Times New Roman"/>
      <w:sz w:val="20"/>
      <w:szCs w:val="20"/>
      <w:lang w:val="x-none" w:eastAsia="x-none"/>
    </w:rPr>
  </w:style>
  <w:style w:type="character" w:styleId="af3">
    <w:name w:val="page number"/>
    <w:basedOn w:val="a1"/>
    <w:rsid w:val="00A03C74"/>
  </w:style>
  <w:style w:type="paragraph" w:styleId="af4">
    <w:name w:val="footnote text"/>
    <w:basedOn w:val="a0"/>
    <w:link w:val="af5"/>
    <w:rsid w:val="00A03C74"/>
    <w:rPr>
      <w:sz w:val="20"/>
      <w:szCs w:val="20"/>
    </w:rPr>
  </w:style>
  <w:style w:type="character" w:customStyle="1" w:styleId="af5">
    <w:name w:val="Текст сноски Знак"/>
    <w:basedOn w:val="a1"/>
    <w:link w:val="af4"/>
    <w:rsid w:val="00A03C74"/>
    <w:rPr>
      <w:rFonts w:ascii="Arial" w:eastAsia="Times New Roman" w:hAnsi="Arial" w:cs="Times New Roman"/>
      <w:sz w:val="20"/>
      <w:szCs w:val="20"/>
      <w:lang w:eastAsia="ru-RU"/>
    </w:rPr>
  </w:style>
  <w:style w:type="character" w:styleId="af6">
    <w:name w:val="footnote reference"/>
    <w:uiPriority w:val="99"/>
    <w:rsid w:val="00A03C74"/>
    <w:rPr>
      <w:vertAlign w:val="superscript"/>
    </w:rPr>
  </w:style>
  <w:style w:type="character" w:styleId="af7">
    <w:name w:val="annotation reference"/>
    <w:rsid w:val="00A03C74"/>
    <w:rPr>
      <w:sz w:val="16"/>
      <w:szCs w:val="16"/>
    </w:rPr>
  </w:style>
  <w:style w:type="paragraph" w:styleId="af8">
    <w:name w:val="annotation text"/>
    <w:aliases w:val="!Равноширинный текст документа"/>
    <w:basedOn w:val="a0"/>
    <w:link w:val="af9"/>
    <w:rsid w:val="00A03C74"/>
    <w:rPr>
      <w:rFonts w:ascii="Courier" w:hAnsi="Courier"/>
      <w:sz w:val="22"/>
      <w:szCs w:val="20"/>
    </w:rPr>
  </w:style>
  <w:style w:type="character" w:customStyle="1" w:styleId="af9">
    <w:name w:val="Текст примечания Знак"/>
    <w:aliases w:val="!Равноширинный текст документа Знак"/>
    <w:basedOn w:val="a1"/>
    <w:link w:val="af8"/>
    <w:rsid w:val="00A03C74"/>
    <w:rPr>
      <w:rFonts w:ascii="Courier" w:eastAsia="Times New Roman" w:hAnsi="Courier" w:cs="Times New Roman"/>
      <w:szCs w:val="20"/>
      <w:lang w:eastAsia="ru-RU"/>
    </w:rPr>
  </w:style>
  <w:style w:type="paragraph" w:styleId="afa">
    <w:name w:val="annotation subject"/>
    <w:basedOn w:val="af8"/>
    <w:next w:val="af8"/>
    <w:link w:val="afb"/>
    <w:rsid w:val="00A03C74"/>
    <w:rPr>
      <w:rFonts w:ascii="Times New Roman" w:hAnsi="Times New Roman"/>
      <w:b/>
      <w:bCs/>
      <w:sz w:val="20"/>
      <w:lang w:val="x-none" w:eastAsia="x-none"/>
    </w:rPr>
  </w:style>
  <w:style w:type="character" w:customStyle="1" w:styleId="afb">
    <w:name w:val="Тема примечания Знак"/>
    <w:basedOn w:val="af9"/>
    <w:link w:val="afa"/>
    <w:rsid w:val="00A03C74"/>
    <w:rPr>
      <w:rFonts w:ascii="Times New Roman" w:eastAsia="Times New Roman" w:hAnsi="Times New Roman" w:cs="Times New Roman"/>
      <w:b/>
      <w:bCs/>
      <w:sz w:val="20"/>
      <w:szCs w:val="20"/>
      <w:lang w:val="x-none" w:eastAsia="x-none"/>
    </w:rPr>
  </w:style>
  <w:style w:type="paragraph" w:styleId="afc">
    <w:name w:val="No Spacing"/>
    <w:link w:val="afd"/>
    <w:uiPriority w:val="1"/>
    <w:qFormat/>
    <w:rsid w:val="00A03C74"/>
    <w:pPr>
      <w:spacing w:after="0" w:line="240" w:lineRule="auto"/>
    </w:pPr>
    <w:rPr>
      <w:rFonts w:ascii="Calibri" w:eastAsia="Calibri" w:hAnsi="Calibri" w:cs="Times New Roman"/>
    </w:rPr>
  </w:style>
  <w:style w:type="paragraph" w:styleId="afe">
    <w:name w:val="List Paragraph"/>
    <w:basedOn w:val="a0"/>
    <w:link w:val="aff"/>
    <w:uiPriority w:val="34"/>
    <w:qFormat/>
    <w:rsid w:val="00A03C74"/>
    <w:pPr>
      <w:spacing w:after="200" w:line="276" w:lineRule="auto"/>
      <w:ind w:left="720"/>
      <w:contextualSpacing/>
    </w:pPr>
    <w:rPr>
      <w:rFonts w:ascii="Calibri" w:eastAsia="Calibri" w:hAnsi="Calibri"/>
      <w:sz w:val="22"/>
      <w:szCs w:val="22"/>
      <w:lang w:eastAsia="en-US"/>
    </w:rPr>
  </w:style>
  <w:style w:type="character" w:customStyle="1" w:styleId="13">
    <w:name w:val="Основной шрифт абзаца1"/>
    <w:rsid w:val="00A03C74"/>
  </w:style>
  <w:style w:type="paragraph" w:customStyle="1" w:styleId="ConsPlusDocList">
    <w:name w:val="ConsPlusDocList"/>
    <w:next w:val="a0"/>
    <w:rsid w:val="00A03C74"/>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A03C74"/>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A03C74"/>
    <w:pPr>
      <w:numPr>
        <w:numId w:val="1"/>
      </w:numPr>
      <w:contextualSpacing/>
    </w:pPr>
  </w:style>
  <w:style w:type="paragraph" w:customStyle="1" w:styleId="aff0">
    <w:name w:val="a"/>
    <w:basedOn w:val="a0"/>
    <w:rsid w:val="00A03C74"/>
    <w:pPr>
      <w:spacing w:before="100" w:beforeAutospacing="1" w:after="100" w:afterAutospacing="1"/>
    </w:pPr>
  </w:style>
  <w:style w:type="paragraph" w:customStyle="1" w:styleId="21">
    <w:name w:val="Абзац списка2"/>
    <w:basedOn w:val="a0"/>
    <w:qFormat/>
    <w:rsid w:val="00A03C74"/>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A03C74"/>
    <w:rPr>
      <w:color w:val="800080"/>
      <w:u w:val="single"/>
    </w:rPr>
  </w:style>
  <w:style w:type="paragraph" w:customStyle="1" w:styleId="xl63">
    <w:name w:val="xl63"/>
    <w:basedOn w:val="a0"/>
    <w:rsid w:val="00A03C74"/>
    <w:pPr>
      <w:spacing w:before="100" w:beforeAutospacing="1" w:after="100" w:afterAutospacing="1"/>
    </w:pPr>
  </w:style>
  <w:style w:type="paragraph" w:customStyle="1" w:styleId="xl64">
    <w:name w:val="xl64"/>
    <w:basedOn w:val="a0"/>
    <w:rsid w:val="00A03C74"/>
    <w:pPr>
      <w:pBdr>
        <w:bottom w:val="single" w:sz="4" w:space="0" w:color="auto"/>
      </w:pBdr>
      <w:spacing w:before="100" w:beforeAutospacing="1" w:after="100" w:afterAutospacing="1"/>
    </w:pPr>
    <w:rPr>
      <w:sz w:val="16"/>
      <w:szCs w:val="16"/>
    </w:rPr>
  </w:style>
  <w:style w:type="paragraph" w:customStyle="1" w:styleId="xl65">
    <w:name w:val="xl65"/>
    <w:basedOn w:val="a0"/>
    <w:rsid w:val="00A03C74"/>
    <w:pPr>
      <w:pBdr>
        <w:bottom w:val="single" w:sz="4" w:space="0" w:color="auto"/>
      </w:pBdr>
      <w:spacing w:before="100" w:beforeAutospacing="1" w:after="100" w:afterAutospacing="1"/>
      <w:jc w:val="right"/>
    </w:pPr>
    <w:rPr>
      <w:sz w:val="16"/>
      <w:szCs w:val="16"/>
    </w:rPr>
  </w:style>
  <w:style w:type="paragraph" w:customStyle="1" w:styleId="xl66">
    <w:name w:val="xl66"/>
    <w:basedOn w:val="a0"/>
    <w:rsid w:val="00A03C7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67">
    <w:name w:val="xl67"/>
    <w:basedOn w:val="a0"/>
    <w:rsid w:val="00A03C7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8">
    <w:name w:val="xl68"/>
    <w:basedOn w:val="a0"/>
    <w:rsid w:val="00A03C7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9">
    <w:name w:val="xl69"/>
    <w:basedOn w:val="a0"/>
    <w:rsid w:val="00A03C7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A03C7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1">
    <w:name w:val="xl71"/>
    <w:basedOn w:val="a0"/>
    <w:rsid w:val="00A03C7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A03C7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3">
    <w:name w:val="xl73"/>
    <w:basedOn w:val="a0"/>
    <w:rsid w:val="00A03C7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4">
    <w:name w:val="xl74"/>
    <w:basedOn w:val="a0"/>
    <w:rsid w:val="00A03C7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5">
    <w:name w:val="xl75"/>
    <w:basedOn w:val="a0"/>
    <w:rsid w:val="00A03C7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A03C74"/>
    <w:pPr>
      <w:pBdr>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0"/>
    <w:rsid w:val="00A03C74"/>
    <w:pPr>
      <w:pBdr>
        <w:left w:val="single" w:sz="4" w:space="0" w:color="auto"/>
        <w:bottom w:val="single" w:sz="4" w:space="0" w:color="auto"/>
      </w:pBdr>
      <w:spacing w:before="100" w:beforeAutospacing="1" w:after="100" w:afterAutospacing="1"/>
    </w:pPr>
  </w:style>
  <w:style w:type="paragraph" w:customStyle="1" w:styleId="xl78">
    <w:name w:val="xl78"/>
    <w:basedOn w:val="a0"/>
    <w:rsid w:val="00A03C74"/>
    <w:pPr>
      <w:spacing w:before="100" w:beforeAutospacing="1" w:after="100" w:afterAutospacing="1"/>
    </w:pPr>
    <w:rPr>
      <w:sz w:val="16"/>
      <w:szCs w:val="16"/>
    </w:rPr>
  </w:style>
  <w:style w:type="paragraph" w:customStyle="1" w:styleId="xl79">
    <w:name w:val="xl79"/>
    <w:basedOn w:val="a0"/>
    <w:rsid w:val="00A03C74"/>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A03C74"/>
    <w:pPr>
      <w:pBdr>
        <w:left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A03C74"/>
    <w:pPr>
      <w:pBdr>
        <w:right w:val="single" w:sz="4" w:space="0" w:color="auto"/>
      </w:pBdr>
      <w:spacing w:before="100" w:beforeAutospacing="1" w:after="100" w:afterAutospacing="1"/>
    </w:pPr>
    <w:rPr>
      <w:sz w:val="16"/>
      <w:szCs w:val="16"/>
    </w:rPr>
  </w:style>
  <w:style w:type="paragraph" w:customStyle="1" w:styleId="xl82">
    <w:name w:val="xl82"/>
    <w:basedOn w:val="a0"/>
    <w:rsid w:val="00A03C74"/>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83">
    <w:name w:val="xl83"/>
    <w:basedOn w:val="a0"/>
    <w:rsid w:val="00A03C7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84">
    <w:name w:val="xl84"/>
    <w:basedOn w:val="a0"/>
    <w:rsid w:val="00A03C7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a0"/>
    <w:rsid w:val="00A03C74"/>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6">
    <w:name w:val="xl86"/>
    <w:basedOn w:val="a0"/>
    <w:rsid w:val="00A03C7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a0"/>
    <w:rsid w:val="00A03C74"/>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0"/>
    <w:rsid w:val="00A03C74"/>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9">
    <w:name w:val="xl89"/>
    <w:basedOn w:val="a0"/>
    <w:rsid w:val="00A03C74"/>
    <w:pPr>
      <w:pBdr>
        <w:bottom w:val="single" w:sz="4" w:space="0" w:color="auto"/>
      </w:pBdr>
      <w:spacing w:before="100" w:beforeAutospacing="1" w:after="100" w:afterAutospacing="1"/>
    </w:pPr>
    <w:rPr>
      <w:sz w:val="16"/>
      <w:szCs w:val="16"/>
    </w:rPr>
  </w:style>
  <w:style w:type="paragraph" w:customStyle="1" w:styleId="xl90">
    <w:name w:val="xl90"/>
    <w:basedOn w:val="a0"/>
    <w:rsid w:val="00A03C74"/>
    <w:pPr>
      <w:pBdr>
        <w:bottom w:val="single" w:sz="4" w:space="0" w:color="auto"/>
        <w:right w:val="single" w:sz="4" w:space="0" w:color="auto"/>
      </w:pBdr>
      <w:spacing w:before="100" w:beforeAutospacing="1" w:after="100" w:afterAutospacing="1"/>
    </w:pPr>
    <w:rPr>
      <w:sz w:val="16"/>
      <w:szCs w:val="16"/>
    </w:rPr>
  </w:style>
  <w:style w:type="paragraph" w:customStyle="1" w:styleId="xl91">
    <w:name w:val="xl91"/>
    <w:basedOn w:val="a0"/>
    <w:rsid w:val="00A03C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2">
    <w:name w:val="xl92"/>
    <w:basedOn w:val="a0"/>
    <w:rsid w:val="00A03C74"/>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a0"/>
    <w:rsid w:val="00A03C74"/>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94">
    <w:name w:val="xl94"/>
    <w:basedOn w:val="a0"/>
    <w:rsid w:val="00A03C74"/>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a0"/>
    <w:rsid w:val="00A03C74"/>
    <w:pPr>
      <w:pBdr>
        <w:left w:val="single" w:sz="4" w:space="0" w:color="000000"/>
        <w:right w:val="single" w:sz="4" w:space="0" w:color="000000"/>
      </w:pBdr>
      <w:spacing w:before="100" w:beforeAutospacing="1" w:after="100" w:afterAutospacing="1"/>
      <w:textAlignment w:val="top"/>
    </w:pPr>
    <w:rPr>
      <w:color w:val="000000"/>
      <w:sz w:val="18"/>
      <w:szCs w:val="18"/>
    </w:rPr>
  </w:style>
  <w:style w:type="paragraph" w:customStyle="1" w:styleId="xl96">
    <w:name w:val="xl96"/>
    <w:basedOn w:val="a0"/>
    <w:rsid w:val="00A03C7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97">
    <w:name w:val="xl97"/>
    <w:basedOn w:val="a0"/>
    <w:rsid w:val="00A03C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0"/>
    <w:rsid w:val="00A03C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9">
    <w:name w:val="xl99"/>
    <w:basedOn w:val="a0"/>
    <w:rsid w:val="00A03C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0">
    <w:name w:val="xl100"/>
    <w:basedOn w:val="a0"/>
    <w:rsid w:val="00A03C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styleId="aff2">
    <w:name w:val="Body Text"/>
    <w:basedOn w:val="a0"/>
    <w:link w:val="aff3"/>
    <w:uiPriority w:val="99"/>
    <w:rsid w:val="00A03C74"/>
    <w:pPr>
      <w:spacing w:after="120"/>
    </w:pPr>
  </w:style>
  <w:style w:type="character" w:customStyle="1" w:styleId="aff3">
    <w:name w:val="Основной текст Знак"/>
    <w:basedOn w:val="a1"/>
    <w:link w:val="aff2"/>
    <w:uiPriority w:val="99"/>
    <w:rsid w:val="00A03C74"/>
    <w:rPr>
      <w:rFonts w:ascii="Arial" w:eastAsia="Times New Roman" w:hAnsi="Arial" w:cs="Times New Roman"/>
      <w:sz w:val="24"/>
      <w:szCs w:val="24"/>
      <w:lang w:eastAsia="ru-RU"/>
    </w:rPr>
  </w:style>
  <w:style w:type="character" w:styleId="HTML1">
    <w:name w:val="HTML Variable"/>
    <w:aliases w:val="!Ссылки в документе"/>
    <w:rsid w:val="00A03C74"/>
    <w:rPr>
      <w:rFonts w:ascii="Arial" w:hAnsi="Arial"/>
      <w:b w:val="0"/>
      <w:i w:val="0"/>
      <w:iCs/>
      <w:color w:val="0000FF"/>
      <w:sz w:val="24"/>
      <w:u w:val="none"/>
    </w:rPr>
  </w:style>
  <w:style w:type="paragraph" w:customStyle="1" w:styleId="Title">
    <w:name w:val="Title!Название НПА"/>
    <w:basedOn w:val="a0"/>
    <w:rsid w:val="00A03C74"/>
    <w:pPr>
      <w:spacing w:before="240" w:after="60"/>
      <w:jc w:val="center"/>
      <w:outlineLvl w:val="0"/>
    </w:pPr>
    <w:rPr>
      <w:rFonts w:cs="Arial"/>
      <w:b/>
      <w:bCs/>
      <w:kern w:val="28"/>
      <w:sz w:val="32"/>
      <w:szCs w:val="32"/>
    </w:rPr>
  </w:style>
  <w:style w:type="paragraph" w:customStyle="1" w:styleId="Application">
    <w:name w:val="Application!Приложение"/>
    <w:rsid w:val="00A03C74"/>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A03C74"/>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A03C74"/>
    <w:pPr>
      <w:spacing w:after="0" w:line="240" w:lineRule="auto"/>
      <w:jc w:val="center"/>
    </w:pPr>
    <w:rPr>
      <w:rFonts w:ascii="Arial" w:eastAsia="Times New Roman" w:hAnsi="Arial" w:cs="Arial"/>
      <w:b/>
      <w:bCs/>
      <w:kern w:val="28"/>
      <w:sz w:val="24"/>
      <w:szCs w:val="32"/>
      <w:lang w:eastAsia="ru-RU"/>
    </w:rPr>
  </w:style>
  <w:style w:type="numbering" w:customStyle="1" w:styleId="14">
    <w:name w:val="Нет списка1"/>
    <w:next w:val="a3"/>
    <w:uiPriority w:val="99"/>
    <w:semiHidden/>
    <w:rsid w:val="00A03C74"/>
  </w:style>
  <w:style w:type="paragraph" w:customStyle="1" w:styleId="33">
    <w:name w:val="Абзац списка3"/>
    <w:basedOn w:val="a0"/>
    <w:rsid w:val="00A03C74"/>
    <w:pPr>
      <w:spacing w:after="200" w:line="276" w:lineRule="auto"/>
      <w:ind w:left="720" w:firstLine="0"/>
      <w:contextualSpacing/>
      <w:jc w:val="left"/>
    </w:pPr>
    <w:rPr>
      <w:rFonts w:ascii="Calibri" w:eastAsia="Calibri" w:hAnsi="Calibri"/>
      <w:sz w:val="22"/>
      <w:szCs w:val="22"/>
    </w:rPr>
  </w:style>
  <w:style w:type="paragraph" w:customStyle="1" w:styleId="xl101">
    <w:name w:val="xl101"/>
    <w:basedOn w:val="a0"/>
    <w:rsid w:val="00A03C74"/>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2">
    <w:name w:val="xl102"/>
    <w:basedOn w:val="a0"/>
    <w:rsid w:val="00A03C74"/>
    <w:pPr>
      <w:spacing w:before="100" w:beforeAutospacing="1" w:after="100" w:afterAutospacing="1"/>
      <w:ind w:firstLine="0"/>
      <w:jc w:val="center"/>
      <w:textAlignment w:val="top"/>
    </w:pPr>
    <w:rPr>
      <w:rFonts w:ascii="Times New Roman" w:hAnsi="Times New Roman"/>
      <w:sz w:val="16"/>
      <w:szCs w:val="16"/>
    </w:rPr>
  </w:style>
  <w:style w:type="paragraph" w:customStyle="1" w:styleId="xl103">
    <w:name w:val="xl103"/>
    <w:basedOn w:val="a0"/>
    <w:rsid w:val="00A03C74"/>
    <w:pPr>
      <w:pBdr>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4">
    <w:name w:val="xl104"/>
    <w:basedOn w:val="a0"/>
    <w:rsid w:val="00A03C74"/>
    <w:pPr>
      <w:pBdr>
        <w:left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05">
    <w:name w:val="xl105"/>
    <w:basedOn w:val="a0"/>
    <w:rsid w:val="00A03C7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06">
    <w:name w:val="xl106"/>
    <w:basedOn w:val="a0"/>
    <w:rsid w:val="00A03C74"/>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7">
    <w:name w:val="xl107"/>
    <w:basedOn w:val="a0"/>
    <w:rsid w:val="00A03C7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8">
    <w:name w:val="xl108"/>
    <w:basedOn w:val="a0"/>
    <w:rsid w:val="00A03C74"/>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9">
    <w:name w:val="xl109"/>
    <w:basedOn w:val="a0"/>
    <w:rsid w:val="00A03C74"/>
    <w:pPr>
      <w:pBdr>
        <w:top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0">
    <w:name w:val="xl110"/>
    <w:basedOn w:val="a0"/>
    <w:rsid w:val="00A03C74"/>
    <w:pPr>
      <w:pBdr>
        <w:left w:val="single" w:sz="4" w:space="0" w:color="auto"/>
        <w:right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1">
    <w:name w:val="xl111"/>
    <w:basedOn w:val="a0"/>
    <w:rsid w:val="00A03C74"/>
    <w:pPr>
      <w:spacing w:before="100" w:beforeAutospacing="1" w:after="100" w:afterAutospacing="1"/>
      <w:ind w:firstLine="0"/>
      <w:jc w:val="center"/>
    </w:pPr>
    <w:rPr>
      <w:rFonts w:ascii="Times New Roman" w:hAnsi="Times New Roman"/>
      <w:sz w:val="16"/>
      <w:szCs w:val="16"/>
    </w:rPr>
  </w:style>
  <w:style w:type="paragraph" w:customStyle="1" w:styleId="xl112">
    <w:name w:val="xl112"/>
    <w:basedOn w:val="a0"/>
    <w:rsid w:val="00A03C74"/>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3">
    <w:name w:val="xl113"/>
    <w:basedOn w:val="a0"/>
    <w:rsid w:val="00A03C74"/>
    <w:pPr>
      <w:pBdr>
        <w:bottom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4">
    <w:name w:val="xl114"/>
    <w:basedOn w:val="a0"/>
    <w:rsid w:val="00A03C74"/>
    <w:pPr>
      <w:pBdr>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5">
    <w:name w:val="xl115"/>
    <w:basedOn w:val="a0"/>
    <w:rsid w:val="00A03C74"/>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6">
    <w:name w:val="xl116"/>
    <w:basedOn w:val="a0"/>
    <w:rsid w:val="00A03C74"/>
    <w:pPr>
      <w:pBdr>
        <w:top w:val="single" w:sz="4" w:space="0" w:color="auto"/>
        <w:bottom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7">
    <w:name w:val="xl117"/>
    <w:basedOn w:val="a0"/>
    <w:rsid w:val="00A03C74"/>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8">
    <w:name w:val="xl118"/>
    <w:basedOn w:val="a0"/>
    <w:rsid w:val="00A03C74"/>
    <w:pPr>
      <w:spacing w:before="100" w:beforeAutospacing="1" w:after="100" w:afterAutospacing="1"/>
      <w:ind w:firstLine="0"/>
      <w:jc w:val="left"/>
    </w:pPr>
    <w:rPr>
      <w:rFonts w:ascii="Times New Roman" w:hAnsi="Times New Roman"/>
      <w:sz w:val="16"/>
      <w:szCs w:val="16"/>
    </w:rPr>
  </w:style>
  <w:style w:type="paragraph" w:customStyle="1" w:styleId="xl119">
    <w:name w:val="xl119"/>
    <w:basedOn w:val="a0"/>
    <w:rsid w:val="00A03C7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0">
    <w:name w:val="xl120"/>
    <w:basedOn w:val="a0"/>
    <w:rsid w:val="00A03C74"/>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1">
    <w:name w:val="xl121"/>
    <w:basedOn w:val="a0"/>
    <w:rsid w:val="00A03C74"/>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2">
    <w:name w:val="xl122"/>
    <w:basedOn w:val="a0"/>
    <w:rsid w:val="00A03C74"/>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3">
    <w:name w:val="xl123"/>
    <w:basedOn w:val="a0"/>
    <w:rsid w:val="00A03C74"/>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4">
    <w:name w:val="xl124"/>
    <w:basedOn w:val="a0"/>
    <w:rsid w:val="00A03C74"/>
    <w:pPr>
      <w:pBdr>
        <w:top w:val="single" w:sz="4" w:space="0" w:color="auto"/>
        <w:left w:val="single" w:sz="4" w:space="0" w:color="auto"/>
        <w:bottom w:val="single" w:sz="4" w:space="0" w:color="auto"/>
      </w:pBdr>
      <w:spacing w:before="100" w:beforeAutospacing="1" w:after="100" w:afterAutospacing="1"/>
      <w:ind w:firstLine="0"/>
      <w:jc w:val="left"/>
    </w:pPr>
    <w:rPr>
      <w:rFonts w:ascii="Times New Roman" w:hAnsi="Times New Roman"/>
      <w:sz w:val="16"/>
      <w:szCs w:val="16"/>
    </w:rPr>
  </w:style>
  <w:style w:type="numbering" w:customStyle="1" w:styleId="22">
    <w:name w:val="Нет списка2"/>
    <w:next w:val="a3"/>
    <w:uiPriority w:val="99"/>
    <w:semiHidden/>
    <w:unhideWhenUsed/>
    <w:rsid w:val="00A03C74"/>
  </w:style>
  <w:style w:type="numbering" w:customStyle="1" w:styleId="34">
    <w:name w:val="Нет списка3"/>
    <w:next w:val="a3"/>
    <w:uiPriority w:val="99"/>
    <w:semiHidden/>
    <w:rsid w:val="00A03C74"/>
  </w:style>
  <w:style w:type="numbering" w:customStyle="1" w:styleId="41">
    <w:name w:val="Нет списка4"/>
    <w:next w:val="a3"/>
    <w:uiPriority w:val="99"/>
    <w:semiHidden/>
    <w:rsid w:val="00A03C74"/>
  </w:style>
  <w:style w:type="numbering" w:customStyle="1" w:styleId="51">
    <w:name w:val="Нет списка5"/>
    <w:next w:val="a3"/>
    <w:uiPriority w:val="99"/>
    <w:semiHidden/>
    <w:rsid w:val="00A03C74"/>
  </w:style>
  <w:style w:type="paragraph" w:customStyle="1" w:styleId="aff4">
    <w:name w:val="Всегда"/>
    <w:basedOn w:val="a0"/>
    <w:autoRedefine/>
    <w:qFormat/>
    <w:rsid w:val="00A03C74"/>
    <w:pPr>
      <w:ind w:firstLine="709"/>
    </w:pPr>
    <w:rPr>
      <w:rFonts w:ascii="Times New Roman" w:hAnsi="Times New Roman"/>
      <w:sz w:val="28"/>
      <w:szCs w:val="28"/>
      <w:lang w:eastAsia="en-US"/>
    </w:rPr>
  </w:style>
  <w:style w:type="numbering" w:customStyle="1" w:styleId="6">
    <w:name w:val="Нет списка6"/>
    <w:next w:val="a3"/>
    <w:uiPriority w:val="99"/>
    <w:semiHidden/>
    <w:rsid w:val="00A03C74"/>
  </w:style>
  <w:style w:type="numbering" w:customStyle="1" w:styleId="7">
    <w:name w:val="Нет списка7"/>
    <w:next w:val="a3"/>
    <w:uiPriority w:val="99"/>
    <w:semiHidden/>
    <w:rsid w:val="00A03C74"/>
  </w:style>
  <w:style w:type="numbering" w:customStyle="1" w:styleId="8">
    <w:name w:val="Нет списка8"/>
    <w:next w:val="a3"/>
    <w:uiPriority w:val="99"/>
    <w:semiHidden/>
    <w:unhideWhenUsed/>
    <w:rsid w:val="00A03C74"/>
  </w:style>
  <w:style w:type="numbering" w:customStyle="1" w:styleId="91">
    <w:name w:val="Нет списка9"/>
    <w:next w:val="a3"/>
    <w:uiPriority w:val="99"/>
    <w:semiHidden/>
    <w:rsid w:val="00A03C74"/>
  </w:style>
  <w:style w:type="numbering" w:customStyle="1" w:styleId="100">
    <w:name w:val="Нет списка10"/>
    <w:next w:val="a3"/>
    <w:uiPriority w:val="99"/>
    <w:semiHidden/>
    <w:rsid w:val="00A03C74"/>
  </w:style>
  <w:style w:type="numbering" w:customStyle="1" w:styleId="110">
    <w:name w:val="Нет списка11"/>
    <w:next w:val="a3"/>
    <w:uiPriority w:val="99"/>
    <w:semiHidden/>
    <w:rsid w:val="00A03C74"/>
  </w:style>
  <w:style w:type="numbering" w:customStyle="1" w:styleId="120">
    <w:name w:val="Нет списка12"/>
    <w:next w:val="a3"/>
    <w:uiPriority w:val="99"/>
    <w:semiHidden/>
    <w:rsid w:val="00A03C74"/>
  </w:style>
  <w:style w:type="numbering" w:customStyle="1" w:styleId="130">
    <w:name w:val="Нет списка13"/>
    <w:next w:val="a3"/>
    <w:uiPriority w:val="99"/>
    <w:semiHidden/>
    <w:unhideWhenUsed/>
    <w:rsid w:val="00A03C74"/>
  </w:style>
  <w:style w:type="paragraph" w:styleId="aff5">
    <w:name w:val="Body Text Indent"/>
    <w:basedOn w:val="a0"/>
    <w:link w:val="aff6"/>
    <w:uiPriority w:val="99"/>
    <w:rsid w:val="00A03C74"/>
    <w:pPr>
      <w:spacing w:after="120"/>
      <w:ind w:left="283" w:firstLine="0"/>
      <w:jc w:val="left"/>
    </w:pPr>
    <w:rPr>
      <w:rFonts w:ascii="Times New Roman" w:hAnsi="Times New Roman"/>
    </w:rPr>
  </w:style>
  <w:style w:type="character" w:customStyle="1" w:styleId="aff6">
    <w:name w:val="Основной текст с отступом Знак"/>
    <w:basedOn w:val="a1"/>
    <w:link w:val="aff5"/>
    <w:uiPriority w:val="99"/>
    <w:rsid w:val="00A03C74"/>
    <w:rPr>
      <w:rFonts w:ascii="Times New Roman" w:eastAsia="Times New Roman" w:hAnsi="Times New Roman" w:cs="Times New Roman"/>
      <w:sz w:val="24"/>
      <w:szCs w:val="24"/>
      <w:lang w:eastAsia="ru-RU"/>
    </w:rPr>
  </w:style>
  <w:style w:type="paragraph" w:styleId="aff7">
    <w:name w:val="caption"/>
    <w:basedOn w:val="a0"/>
    <w:uiPriority w:val="99"/>
    <w:qFormat/>
    <w:rsid w:val="00A03C74"/>
    <w:pPr>
      <w:widowControl w:val="0"/>
      <w:ind w:firstLine="0"/>
      <w:jc w:val="center"/>
    </w:pPr>
    <w:rPr>
      <w:rFonts w:ascii="Times New Roman" w:hAnsi="Times New Roman"/>
      <w:b/>
      <w:sz w:val="28"/>
      <w:szCs w:val="20"/>
    </w:rPr>
  </w:style>
  <w:style w:type="paragraph" w:styleId="aff8">
    <w:name w:val="Subtitle"/>
    <w:basedOn w:val="a0"/>
    <w:link w:val="aff9"/>
    <w:qFormat/>
    <w:rsid w:val="00A03C74"/>
    <w:pPr>
      <w:widowControl w:val="0"/>
      <w:ind w:firstLine="0"/>
      <w:jc w:val="center"/>
    </w:pPr>
    <w:rPr>
      <w:rFonts w:ascii="Times New Roman" w:hAnsi="Times New Roman"/>
      <w:b/>
      <w:szCs w:val="20"/>
    </w:rPr>
  </w:style>
  <w:style w:type="character" w:customStyle="1" w:styleId="aff9">
    <w:name w:val="Подзаголовок Знак"/>
    <w:basedOn w:val="a1"/>
    <w:link w:val="aff8"/>
    <w:rsid w:val="00A03C74"/>
    <w:rPr>
      <w:rFonts w:ascii="Times New Roman" w:eastAsia="Times New Roman" w:hAnsi="Times New Roman" w:cs="Times New Roman"/>
      <w:b/>
      <w:sz w:val="24"/>
      <w:szCs w:val="20"/>
      <w:lang w:eastAsia="ru-RU"/>
    </w:rPr>
  </w:style>
  <w:style w:type="paragraph" w:styleId="23">
    <w:name w:val="Body Text Indent 2"/>
    <w:basedOn w:val="a0"/>
    <w:link w:val="24"/>
    <w:uiPriority w:val="99"/>
    <w:rsid w:val="00A03C74"/>
    <w:pPr>
      <w:spacing w:line="360" w:lineRule="auto"/>
      <w:ind w:firstLine="360"/>
    </w:pPr>
    <w:rPr>
      <w:rFonts w:ascii="Times New Roman" w:hAnsi="Times New Roman"/>
      <w:lang w:val="x-none" w:eastAsia="x-none"/>
    </w:rPr>
  </w:style>
  <w:style w:type="character" w:customStyle="1" w:styleId="24">
    <w:name w:val="Основной текст с отступом 2 Знак"/>
    <w:basedOn w:val="a1"/>
    <w:link w:val="23"/>
    <w:uiPriority w:val="99"/>
    <w:rsid w:val="00A03C74"/>
    <w:rPr>
      <w:rFonts w:ascii="Times New Roman" w:eastAsia="Times New Roman" w:hAnsi="Times New Roman" w:cs="Times New Roman"/>
      <w:sz w:val="24"/>
      <w:szCs w:val="24"/>
      <w:lang w:val="x-none" w:eastAsia="x-none"/>
    </w:rPr>
  </w:style>
  <w:style w:type="paragraph" w:styleId="35">
    <w:name w:val="Body Text Indent 3"/>
    <w:basedOn w:val="a0"/>
    <w:link w:val="36"/>
    <w:uiPriority w:val="99"/>
    <w:rsid w:val="00A03C74"/>
    <w:pPr>
      <w:spacing w:line="360" w:lineRule="auto"/>
      <w:ind w:firstLine="544"/>
    </w:pPr>
    <w:rPr>
      <w:rFonts w:ascii="Times New Roman" w:hAnsi="Times New Roman"/>
    </w:rPr>
  </w:style>
  <w:style w:type="character" w:customStyle="1" w:styleId="36">
    <w:name w:val="Основной текст с отступом 3 Знак"/>
    <w:basedOn w:val="a1"/>
    <w:link w:val="35"/>
    <w:uiPriority w:val="99"/>
    <w:rsid w:val="00A03C74"/>
    <w:rPr>
      <w:rFonts w:ascii="Times New Roman" w:eastAsia="Times New Roman" w:hAnsi="Times New Roman" w:cs="Times New Roman"/>
      <w:sz w:val="24"/>
      <w:szCs w:val="24"/>
      <w:lang w:eastAsia="ru-RU"/>
    </w:rPr>
  </w:style>
  <w:style w:type="paragraph" w:customStyle="1" w:styleId="210">
    <w:name w:val="Основной текст 21"/>
    <w:basedOn w:val="a0"/>
    <w:rsid w:val="00A03C74"/>
    <w:pPr>
      <w:widowControl w:val="0"/>
      <w:ind w:left="567" w:firstLine="0"/>
      <w:jc w:val="left"/>
    </w:pPr>
    <w:rPr>
      <w:rFonts w:ascii="Times New Roman" w:hAnsi="Times New Roman"/>
      <w:szCs w:val="20"/>
    </w:rPr>
  </w:style>
  <w:style w:type="paragraph" w:customStyle="1" w:styleId="15">
    <w:name w:val="Знак Знак Знак1"/>
    <w:basedOn w:val="a0"/>
    <w:rsid w:val="00A03C74"/>
    <w:pPr>
      <w:spacing w:before="100" w:beforeAutospacing="1" w:after="100" w:afterAutospacing="1"/>
      <w:ind w:firstLine="0"/>
      <w:jc w:val="left"/>
    </w:pPr>
    <w:rPr>
      <w:rFonts w:ascii="Tahoma" w:hAnsi="Tahoma"/>
      <w:sz w:val="20"/>
      <w:szCs w:val="20"/>
      <w:lang w:val="en-US" w:eastAsia="en-US"/>
    </w:rPr>
  </w:style>
  <w:style w:type="table" w:customStyle="1" w:styleId="16">
    <w:name w:val="Сетка таблицы1"/>
    <w:basedOn w:val="a2"/>
    <w:next w:val="af2"/>
    <w:uiPriority w:val="59"/>
    <w:rsid w:val="00A03C7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0"/>
    <w:link w:val="26"/>
    <w:uiPriority w:val="99"/>
    <w:rsid w:val="00A03C74"/>
    <w:pPr>
      <w:spacing w:after="120" w:line="480" w:lineRule="auto"/>
      <w:ind w:firstLine="0"/>
      <w:jc w:val="left"/>
    </w:pPr>
    <w:rPr>
      <w:rFonts w:ascii="Times New Roman" w:hAnsi="Times New Roman"/>
      <w:lang w:val="x-none" w:eastAsia="x-none"/>
    </w:rPr>
  </w:style>
  <w:style w:type="character" w:customStyle="1" w:styleId="26">
    <w:name w:val="Основной текст 2 Знак"/>
    <w:basedOn w:val="a1"/>
    <w:link w:val="25"/>
    <w:uiPriority w:val="99"/>
    <w:rsid w:val="00A03C74"/>
    <w:rPr>
      <w:rFonts w:ascii="Times New Roman" w:eastAsia="Times New Roman" w:hAnsi="Times New Roman" w:cs="Times New Roman"/>
      <w:sz w:val="24"/>
      <w:szCs w:val="24"/>
      <w:lang w:val="x-none" w:eastAsia="x-none"/>
    </w:rPr>
  </w:style>
  <w:style w:type="paragraph" w:customStyle="1" w:styleId="affa">
    <w:name w:val="Знак Знак Знак"/>
    <w:basedOn w:val="a0"/>
    <w:rsid w:val="00A03C74"/>
    <w:pPr>
      <w:spacing w:before="100" w:beforeAutospacing="1" w:after="100" w:afterAutospacing="1"/>
      <w:ind w:firstLine="0"/>
      <w:jc w:val="left"/>
    </w:pPr>
    <w:rPr>
      <w:rFonts w:ascii="Tahoma" w:hAnsi="Tahoma"/>
      <w:sz w:val="20"/>
      <w:szCs w:val="20"/>
      <w:lang w:val="en-US" w:eastAsia="en-US"/>
    </w:rPr>
  </w:style>
  <w:style w:type="paragraph" w:customStyle="1" w:styleId="affb">
    <w:name w:val="Знак Знак Знак Знак Знак Знак"/>
    <w:basedOn w:val="a0"/>
    <w:rsid w:val="00A03C74"/>
    <w:pPr>
      <w:spacing w:before="100" w:beforeAutospacing="1" w:after="100" w:afterAutospacing="1"/>
      <w:ind w:firstLine="0"/>
      <w:jc w:val="left"/>
    </w:pPr>
    <w:rPr>
      <w:rFonts w:ascii="Tahoma" w:hAnsi="Tahoma"/>
      <w:sz w:val="20"/>
      <w:szCs w:val="20"/>
      <w:lang w:val="en-US" w:eastAsia="en-US"/>
    </w:rPr>
  </w:style>
  <w:style w:type="paragraph" w:customStyle="1" w:styleId="affc">
    <w:name w:val="Знак Знак Знак Знак"/>
    <w:basedOn w:val="a0"/>
    <w:rsid w:val="00A03C74"/>
    <w:pPr>
      <w:spacing w:after="160" w:line="240" w:lineRule="exact"/>
      <w:ind w:firstLine="0"/>
      <w:jc w:val="left"/>
    </w:pPr>
    <w:rPr>
      <w:rFonts w:ascii="Verdana" w:hAnsi="Verdana"/>
      <w:sz w:val="20"/>
      <w:szCs w:val="20"/>
      <w:lang w:val="en-US" w:eastAsia="en-US"/>
    </w:rPr>
  </w:style>
  <w:style w:type="paragraph" w:customStyle="1" w:styleId="310">
    <w:name w:val="Основной текст 31"/>
    <w:basedOn w:val="a0"/>
    <w:rsid w:val="00A03C74"/>
    <w:pPr>
      <w:suppressAutoHyphens/>
      <w:ind w:firstLine="0"/>
    </w:pPr>
    <w:rPr>
      <w:rFonts w:ascii="Times New Roman" w:hAnsi="Times New Roman"/>
      <w:sz w:val="28"/>
      <w:lang w:eastAsia="ar-SA"/>
    </w:rPr>
  </w:style>
  <w:style w:type="paragraph" w:customStyle="1" w:styleId="affd">
    <w:name w:val="Знак Знак Знак Знак Знак Знак Знак Знак Знак Знак Знак Знак Знак Знак Знак"/>
    <w:basedOn w:val="a0"/>
    <w:rsid w:val="00A03C74"/>
    <w:pPr>
      <w:spacing w:before="100" w:beforeAutospacing="1" w:after="100" w:afterAutospacing="1"/>
      <w:ind w:firstLine="0"/>
      <w:jc w:val="left"/>
    </w:pPr>
    <w:rPr>
      <w:rFonts w:ascii="Tahoma" w:hAnsi="Tahoma"/>
      <w:sz w:val="20"/>
      <w:szCs w:val="20"/>
      <w:lang w:val="en-US" w:eastAsia="en-US"/>
    </w:rPr>
  </w:style>
  <w:style w:type="character" w:styleId="affe">
    <w:name w:val="Strong"/>
    <w:uiPriority w:val="22"/>
    <w:qFormat/>
    <w:rsid w:val="00A03C74"/>
    <w:rPr>
      <w:b/>
      <w:bCs/>
    </w:rPr>
  </w:style>
  <w:style w:type="character" w:styleId="afff">
    <w:name w:val="Intense Emphasis"/>
    <w:uiPriority w:val="21"/>
    <w:qFormat/>
    <w:rsid w:val="00A03C74"/>
    <w:rPr>
      <w:b/>
      <w:bCs/>
      <w:i/>
      <w:iCs/>
      <w:color w:val="4F81BD"/>
    </w:rPr>
  </w:style>
  <w:style w:type="paragraph" w:styleId="afff0">
    <w:name w:val="TOC Heading"/>
    <w:basedOn w:val="1"/>
    <w:next w:val="a0"/>
    <w:uiPriority w:val="39"/>
    <w:qFormat/>
    <w:rsid w:val="00A03C74"/>
    <w:pPr>
      <w:keepNext/>
      <w:keepLines/>
      <w:spacing w:before="480" w:line="276" w:lineRule="auto"/>
      <w:ind w:firstLine="0"/>
      <w:jc w:val="left"/>
      <w:outlineLvl w:val="9"/>
    </w:pPr>
    <w:rPr>
      <w:rFonts w:ascii="Cambria" w:hAnsi="Cambria"/>
      <w:color w:val="365F91"/>
      <w:kern w:val="0"/>
      <w:sz w:val="28"/>
      <w:szCs w:val="28"/>
      <w:lang w:val="ru-RU" w:eastAsia="en-US"/>
    </w:rPr>
  </w:style>
  <w:style w:type="paragraph" w:styleId="17">
    <w:name w:val="toc 1"/>
    <w:basedOn w:val="a0"/>
    <w:next w:val="a0"/>
    <w:autoRedefine/>
    <w:uiPriority w:val="39"/>
    <w:unhideWhenUsed/>
    <w:rsid w:val="00A03C74"/>
    <w:pPr>
      <w:tabs>
        <w:tab w:val="right" w:leader="dot" w:pos="9344"/>
      </w:tabs>
      <w:spacing w:line="360" w:lineRule="auto"/>
      <w:ind w:firstLine="0"/>
    </w:pPr>
    <w:rPr>
      <w:rFonts w:ascii="Times New Roman" w:hAnsi="Times New Roman"/>
    </w:rPr>
  </w:style>
  <w:style w:type="paragraph" w:styleId="27">
    <w:name w:val="toc 2"/>
    <w:basedOn w:val="a0"/>
    <w:next w:val="a0"/>
    <w:autoRedefine/>
    <w:uiPriority w:val="39"/>
    <w:unhideWhenUsed/>
    <w:rsid w:val="00A03C74"/>
    <w:pPr>
      <w:ind w:left="240" w:firstLine="0"/>
      <w:jc w:val="left"/>
    </w:pPr>
    <w:rPr>
      <w:rFonts w:ascii="Times New Roman" w:hAnsi="Times New Roman"/>
    </w:rPr>
  </w:style>
  <w:style w:type="paragraph" w:styleId="37">
    <w:name w:val="toc 3"/>
    <w:basedOn w:val="a0"/>
    <w:next w:val="a0"/>
    <w:autoRedefine/>
    <w:uiPriority w:val="39"/>
    <w:unhideWhenUsed/>
    <w:rsid w:val="00A03C74"/>
    <w:pPr>
      <w:ind w:left="480" w:firstLine="0"/>
      <w:jc w:val="left"/>
    </w:pPr>
    <w:rPr>
      <w:rFonts w:ascii="Times New Roman" w:hAnsi="Times New Roman"/>
    </w:rPr>
  </w:style>
  <w:style w:type="character" w:styleId="afff1">
    <w:name w:val="Book Title"/>
    <w:uiPriority w:val="33"/>
    <w:qFormat/>
    <w:rsid w:val="00A03C74"/>
    <w:rPr>
      <w:b/>
      <w:bCs/>
      <w:smallCaps/>
      <w:spacing w:val="5"/>
    </w:rPr>
  </w:style>
  <w:style w:type="paragraph" w:customStyle="1" w:styleId="afff2">
    <w:name w:val="Знак Знак"/>
    <w:basedOn w:val="a0"/>
    <w:rsid w:val="00A03C74"/>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320">
    <w:name w:val="Основной текст 32"/>
    <w:basedOn w:val="a0"/>
    <w:rsid w:val="00A03C74"/>
    <w:pPr>
      <w:overflowPunct w:val="0"/>
      <w:autoSpaceDE w:val="0"/>
      <w:autoSpaceDN w:val="0"/>
      <w:adjustRightInd w:val="0"/>
      <w:ind w:firstLine="0"/>
      <w:jc w:val="left"/>
    </w:pPr>
    <w:rPr>
      <w:sz w:val="28"/>
      <w:szCs w:val="20"/>
    </w:rPr>
  </w:style>
  <w:style w:type="paragraph" w:customStyle="1" w:styleId="afff3">
    <w:name w:val="Знак Знак Знак Знак Знак Знак Знак Знак Знак Знак Знак Знак Знак Знак Знак Знак Знак Знак Знак Знак Знак Знак Знак Знак"/>
    <w:basedOn w:val="a0"/>
    <w:rsid w:val="00A03C74"/>
    <w:pPr>
      <w:spacing w:after="160" w:line="240" w:lineRule="exact"/>
      <w:ind w:firstLine="0"/>
      <w:jc w:val="left"/>
    </w:pPr>
    <w:rPr>
      <w:rFonts w:ascii="Verdana" w:hAnsi="Verdana"/>
      <w:sz w:val="20"/>
      <w:szCs w:val="20"/>
      <w:lang w:val="en-US" w:eastAsia="en-US"/>
    </w:rPr>
  </w:style>
  <w:style w:type="paragraph" w:customStyle="1" w:styleId="-1">
    <w:name w:val="-Текст1"/>
    <w:basedOn w:val="a0"/>
    <w:rsid w:val="00A03C74"/>
    <w:pPr>
      <w:widowControl w:val="0"/>
      <w:ind w:firstLine="720"/>
    </w:pPr>
    <w:rPr>
      <w:rFonts w:ascii="a_Timer" w:hAnsi="a_Timer"/>
      <w:snapToGrid w:val="0"/>
      <w:lang w:val="en-US"/>
    </w:rPr>
  </w:style>
  <w:style w:type="paragraph" w:customStyle="1" w:styleId="afff4">
    <w:name w:val="Знак"/>
    <w:basedOn w:val="a0"/>
    <w:rsid w:val="00A03C74"/>
    <w:pPr>
      <w:spacing w:after="160" w:line="240" w:lineRule="exact"/>
      <w:ind w:firstLine="0"/>
      <w:jc w:val="left"/>
    </w:pPr>
    <w:rPr>
      <w:rFonts w:ascii="Verdana" w:hAnsi="Verdana"/>
      <w:sz w:val="20"/>
      <w:szCs w:val="20"/>
      <w:lang w:val="en-US" w:eastAsia="en-US"/>
    </w:rPr>
  </w:style>
  <w:style w:type="character" w:customStyle="1" w:styleId="afff5">
    <w:name w:val="Цветовое выделение"/>
    <w:rsid w:val="00A03C74"/>
    <w:rPr>
      <w:b/>
      <w:bCs/>
      <w:color w:val="000080"/>
    </w:rPr>
  </w:style>
  <w:style w:type="character" w:customStyle="1" w:styleId="afff6">
    <w:name w:val="Гипертекстовая ссылка"/>
    <w:uiPriority w:val="99"/>
    <w:rsid w:val="00A03C74"/>
    <w:rPr>
      <w:b/>
      <w:bCs/>
      <w:color w:val="008000"/>
    </w:rPr>
  </w:style>
  <w:style w:type="paragraph" w:customStyle="1" w:styleId="afff7">
    <w:name w:val="Знак"/>
    <w:basedOn w:val="a0"/>
    <w:rsid w:val="00A03C74"/>
    <w:pPr>
      <w:ind w:firstLine="0"/>
      <w:jc w:val="left"/>
    </w:pPr>
    <w:rPr>
      <w:rFonts w:ascii="Verdana" w:hAnsi="Verdana" w:cs="Verdana"/>
      <w:sz w:val="20"/>
      <w:szCs w:val="20"/>
      <w:lang w:val="en-US" w:eastAsia="en-US"/>
    </w:rPr>
  </w:style>
  <w:style w:type="character" w:customStyle="1" w:styleId="afd">
    <w:name w:val="Без интервала Знак"/>
    <w:link w:val="afc"/>
    <w:uiPriority w:val="1"/>
    <w:locked/>
    <w:rsid w:val="00A03C74"/>
    <w:rPr>
      <w:rFonts w:ascii="Calibri" w:eastAsia="Calibri" w:hAnsi="Calibri" w:cs="Times New Roman"/>
    </w:rPr>
  </w:style>
  <w:style w:type="table" w:styleId="18">
    <w:name w:val="Table Classic 1"/>
    <w:basedOn w:val="a2"/>
    <w:rsid w:val="00A03C7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9">
    <w:name w:val="Знак1"/>
    <w:basedOn w:val="a0"/>
    <w:rsid w:val="00A03C74"/>
    <w:pPr>
      <w:spacing w:after="160" w:line="240" w:lineRule="exact"/>
      <w:ind w:firstLine="0"/>
      <w:jc w:val="left"/>
    </w:pPr>
    <w:rPr>
      <w:rFonts w:ascii="Verdana" w:hAnsi="Verdana" w:cs="Verdana"/>
      <w:sz w:val="20"/>
      <w:szCs w:val="20"/>
      <w:lang w:val="en-US" w:eastAsia="en-US"/>
    </w:rPr>
  </w:style>
  <w:style w:type="paragraph" w:customStyle="1" w:styleId="text">
    <w:name w:val="text"/>
    <w:basedOn w:val="a0"/>
    <w:rsid w:val="00A03C74"/>
    <w:pPr>
      <w:spacing w:before="100" w:beforeAutospacing="1" w:after="100" w:afterAutospacing="1"/>
      <w:ind w:firstLine="0"/>
      <w:jc w:val="left"/>
    </w:pPr>
    <w:rPr>
      <w:rFonts w:eastAsia="Calibri" w:cs="Arial"/>
      <w:color w:val="000000"/>
    </w:rPr>
  </w:style>
  <w:style w:type="paragraph" w:customStyle="1" w:styleId="1a">
    <w:name w:val="Знак Знак1 Знак"/>
    <w:basedOn w:val="a0"/>
    <w:rsid w:val="00A03C74"/>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ConsCell">
    <w:name w:val="ConsCell"/>
    <w:rsid w:val="00A03C7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A03C74"/>
    <w:rPr>
      <w:rFonts w:ascii="Times New Roman" w:hAnsi="Times New Roman" w:cs="Times New Roman"/>
      <w:sz w:val="26"/>
      <w:szCs w:val="26"/>
    </w:rPr>
  </w:style>
  <w:style w:type="paragraph" w:customStyle="1" w:styleId="Style7">
    <w:name w:val="Style7"/>
    <w:basedOn w:val="a0"/>
    <w:uiPriority w:val="99"/>
    <w:rsid w:val="00A03C74"/>
    <w:pPr>
      <w:widowControl w:val="0"/>
      <w:autoSpaceDE w:val="0"/>
      <w:autoSpaceDN w:val="0"/>
      <w:adjustRightInd w:val="0"/>
      <w:ind w:firstLine="0"/>
      <w:jc w:val="left"/>
    </w:pPr>
    <w:rPr>
      <w:rFonts w:ascii="Times New Roman" w:hAnsi="Times New Roman"/>
    </w:rPr>
  </w:style>
  <w:style w:type="paragraph" w:customStyle="1" w:styleId="Style1">
    <w:name w:val="Style1"/>
    <w:basedOn w:val="a0"/>
    <w:uiPriority w:val="99"/>
    <w:rsid w:val="00A03C74"/>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rsid w:val="00A03C74"/>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A03C74"/>
    <w:rPr>
      <w:rFonts w:ascii="Times New Roman" w:hAnsi="Times New Roman" w:cs="Times New Roman"/>
      <w:sz w:val="22"/>
      <w:szCs w:val="22"/>
    </w:rPr>
  </w:style>
  <w:style w:type="character" w:customStyle="1" w:styleId="hl1">
    <w:name w:val="hl1"/>
    <w:rsid w:val="00A03C74"/>
    <w:rPr>
      <w:color w:val="4682B4"/>
    </w:rPr>
  </w:style>
  <w:style w:type="paragraph" w:customStyle="1" w:styleId="28">
    <w:name w:val="Знак Знак2 Знак"/>
    <w:basedOn w:val="a0"/>
    <w:rsid w:val="00A03C74"/>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A03C74"/>
  </w:style>
  <w:style w:type="character" w:customStyle="1" w:styleId="aff">
    <w:name w:val="Абзац списка Знак"/>
    <w:link w:val="afe"/>
    <w:uiPriority w:val="34"/>
    <w:locked/>
    <w:rsid w:val="00A03C74"/>
    <w:rPr>
      <w:rFonts w:ascii="Calibri" w:eastAsia="Calibri" w:hAnsi="Calibri" w:cs="Times New Roman"/>
    </w:rPr>
  </w:style>
  <w:style w:type="paragraph" w:customStyle="1" w:styleId="Default">
    <w:name w:val="Default"/>
    <w:rsid w:val="00A03C74"/>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ConsPlusNormal0">
    <w:name w:val="ConsPlusNormal Знак"/>
    <w:link w:val="ConsPlusNormal"/>
    <w:locked/>
    <w:rsid w:val="00A03C74"/>
    <w:rPr>
      <w:rFonts w:ascii="Arial" w:eastAsia="Times New Roman" w:hAnsi="Arial" w:cs="Arial"/>
      <w:sz w:val="20"/>
      <w:szCs w:val="20"/>
      <w:lang w:eastAsia="ru-RU"/>
    </w:rPr>
  </w:style>
  <w:style w:type="character" w:customStyle="1" w:styleId="blk">
    <w:name w:val="blk"/>
    <w:rsid w:val="00A03C74"/>
  </w:style>
  <w:style w:type="character" w:customStyle="1" w:styleId="nobr">
    <w:name w:val="nobr"/>
    <w:rsid w:val="00A03C74"/>
  </w:style>
  <w:style w:type="character" w:customStyle="1" w:styleId="29">
    <w:name w:val="Основной текст (2)_"/>
    <w:link w:val="2a"/>
    <w:locked/>
    <w:rsid w:val="00A03C74"/>
    <w:rPr>
      <w:sz w:val="28"/>
      <w:szCs w:val="28"/>
      <w:shd w:val="clear" w:color="auto" w:fill="FFFFFF"/>
    </w:rPr>
  </w:style>
  <w:style w:type="paragraph" w:customStyle="1" w:styleId="2a">
    <w:name w:val="Основной текст (2)"/>
    <w:basedOn w:val="a0"/>
    <w:link w:val="29"/>
    <w:rsid w:val="00A03C74"/>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8">
    <w:name w:val="endnote text"/>
    <w:basedOn w:val="a0"/>
    <w:link w:val="afff9"/>
    <w:uiPriority w:val="99"/>
    <w:unhideWhenUsed/>
    <w:rsid w:val="00A03C74"/>
    <w:pPr>
      <w:ind w:firstLine="0"/>
      <w:jc w:val="left"/>
    </w:pPr>
    <w:rPr>
      <w:rFonts w:ascii="Times New Roman" w:hAnsi="Times New Roman"/>
      <w:sz w:val="20"/>
      <w:szCs w:val="20"/>
    </w:rPr>
  </w:style>
  <w:style w:type="character" w:customStyle="1" w:styleId="afff9">
    <w:name w:val="Текст концевой сноски Знак"/>
    <w:basedOn w:val="a1"/>
    <w:link w:val="afff8"/>
    <w:uiPriority w:val="99"/>
    <w:rsid w:val="00A03C74"/>
    <w:rPr>
      <w:rFonts w:ascii="Times New Roman" w:eastAsia="Times New Roman" w:hAnsi="Times New Roman" w:cs="Times New Roman"/>
      <w:sz w:val="20"/>
      <w:szCs w:val="20"/>
      <w:lang w:eastAsia="ru-RU"/>
    </w:rPr>
  </w:style>
  <w:style w:type="character" w:styleId="afffa">
    <w:name w:val="endnote reference"/>
    <w:uiPriority w:val="99"/>
    <w:unhideWhenUsed/>
    <w:rsid w:val="00A03C74"/>
    <w:rPr>
      <w:vertAlign w:val="superscript"/>
    </w:rPr>
  </w:style>
  <w:style w:type="character" w:styleId="afffb">
    <w:name w:val="Emphasis"/>
    <w:uiPriority w:val="20"/>
    <w:qFormat/>
    <w:rsid w:val="00A03C74"/>
    <w:rPr>
      <w:i/>
      <w:iCs/>
    </w:rPr>
  </w:style>
  <w:style w:type="numbering" w:customStyle="1" w:styleId="140">
    <w:name w:val="Нет списка14"/>
    <w:next w:val="a3"/>
    <w:uiPriority w:val="99"/>
    <w:semiHidden/>
    <w:rsid w:val="00A03C74"/>
  </w:style>
  <w:style w:type="numbering" w:customStyle="1" w:styleId="150">
    <w:name w:val="Нет списка15"/>
    <w:next w:val="a3"/>
    <w:uiPriority w:val="99"/>
    <w:semiHidden/>
    <w:rsid w:val="00A03C74"/>
  </w:style>
  <w:style w:type="numbering" w:customStyle="1" w:styleId="160">
    <w:name w:val="Нет списка16"/>
    <w:next w:val="a3"/>
    <w:uiPriority w:val="99"/>
    <w:semiHidden/>
    <w:rsid w:val="00A03C74"/>
  </w:style>
  <w:style w:type="numbering" w:customStyle="1" w:styleId="170">
    <w:name w:val="Нет списка17"/>
    <w:next w:val="a3"/>
    <w:uiPriority w:val="99"/>
    <w:semiHidden/>
    <w:rsid w:val="00A03C74"/>
  </w:style>
  <w:style w:type="numbering" w:customStyle="1" w:styleId="180">
    <w:name w:val="Нет списка18"/>
    <w:next w:val="a3"/>
    <w:uiPriority w:val="99"/>
    <w:semiHidden/>
    <w:rsid w:val="00A03C74"/>
  </w:style>
  <w:style w:type="numbering" w:customStyle="1" w:styleId="190">
    <w:name w:val="Нет списка19"/>
    <w:next w:val="a3"/>
    <w:uiPriority w:val="99"/>
    <w:semiHidden/>
    <w:rsid w:val="00A03C74"/>
  </w:style>
  <w:style w:type="numbering" w:customStyle="1" w:styleId="200">
    <w:name w:val="Нет списка20"/>
    <w:next w:val="a3"/>
    <w:uiPriority w:val="99"/>
    <w:semiHidden/>
    <w:rsid w:val="00A03C74"/>
  </w:style>
  <w:style w:type="numbering" w:customStyle="1" w:styleId="211">
    <w:name w:val="Нет списка21"/>
    <w:next w:val="a3"/>
    <w:uiPriority w:val="99"/>
    <w:semiHidden/>
    <w:rsid w:val="00A03C74"/>
  </w:style>
  <w:style w:type="numbering" w:customStyle="1" w:styleId="220">
    <w:name w:val="Нет списка22"/>
    <w:next w:val="a3"/>
    <w:uiPriority w:val="99"/>
    <w:semiHidden/>
    <w:rsid w:val="00A03C74"/>
  </w:style>
  <w:style w:type="numbering" w:customStyle="1" w:styleId="230">
    <w:name w:val="Нет списка23"/>
    <w:next w:val="a3"/>
    <w:uiPriority w:val="99"/>
    <w:semiHidden/>
    <w:rsid w:val="00A03C74"/>
  </w:style>
  <w:style w:type="numbering" w:customStyle="1" w:styleId="240">
    <w:name w:val="Нет списка24"/>
    <w:next w:val="a3"/>
    <w:uiPriority w:val="99"/>
    <w:semiHidden/>
    <w:rsid w:val="00A03C74"/>
  </w:style>
  <w:style w:type="numbering" w:customStyle="1" w:styleId="250">
    <w:name w:val="Нет списка25"/>
    <w:next w:val="a3"/>
    <w:uiPriority w:val="99"/>
    <w:semiHidden/>
    <w:rsid w:val="00A03C74"/>
  </w:style>
  <w:style w:type="numbering" w:customStyle="1" w:styleId="260">
    <w:name w:val="Нет списка26"/>
    <w:next w:val="a3"/>
    <w:uiPriority w:val="99"/>
    <w:semiHidden/>
    <w:rsid w:val="00A03C74"/>
  </w:style>
  <w:style w:type="numbering" w:customStyle="1" w:styleId="270">
    <w:name w:val="Нет списка27"/>
    <w:next w:val="a3"/>
    <w:uiPriority w:val="99"/>
    <w:semiHidden/>
    <w:rsid w:val="00A03C74"/>
  </w:style>
  <w:style w:type="numbering" w:customStyle="1" w:styleId="280">
    <w:name w:val="Нет списка28"/>
    <w:next w:val="a3"/>
    <w:uiPriority w:val="99"/>
    <w:semiHidden/>
    <w:rsid w:val="00A03C74"/>
  </w:style>
  <w:style w:type="numbering" w:customStyle="1" w:styleId="290">
    <w:name w:val="Нет списка29"/>
    <w:next w:val="a3"/>
    <w:uiPriority w:val="99"/>
    <w:semiHidden/>
    <w:rsid w:val="00A03C74"/>
  </w:style>
  <w:style w:type="numbering" w:customStyle="1" w:styleId="300">
    <w:name w:val="Нет списка30"/>
    <w:next w:val="a3"/>
    <w:uiPriority w:val="99"/>
    <w:semiHidden/>
    <w:rsid w:val="00A03C74"/>
  </w:style>
  <w:style w:type="numbering" w:customStyle="1" w:styleId="311">
    <w:name w:val="Нет списка31"/>
    <w:next w:val="a3"/>
    <w:uiPriority w:val="99"/>
    <w:semiHidden/>
    <w:rsid w:val="00A03C74"/>
  </w:style>
  <w:style w:type="numbering" w:customStyle="1" w:styleId="321">
    <w:name w:val="Нет списка32"/>
    <w:next w:val="a3"/>
    <w:uiPriority w:val="99"/>
    <w:semiHidden/>
    <w:rsid w:val="00A03C74"/>
  </w:style>
  <w:style w:type="numbering" w:customStyle="1" w:styleId="330">
    <w:name w:val="Нет списка33"/>
    <w:next w:val="a3"/>
    <w:uiPriority w:val="99"/>
    <w:semiHidden/>
    <w:rsid w:val="00A03C74"/>
  </w:style>
  <w:style w:type="numbering" w:customStyle="1" w:styleId="340">
    <w:name w:val="Нет списка34"/>
    <w:next w:val="a3"/>
    <w:uiPriority w:val="99"/>
    <w:semiHidden/>
    <w:rsid w:val="00A03C74"/>
  </w:style>
  <w:style w:type="numbering" w:customStyle="1" w:styleId="350">
    <w:name w:val="Нет списка35"/>
    <w:next w:val="a3"/>
    <w:uiPriority w:val="99"/>
    <w:semiHidden/>
    <w:rsid w:val="00A03C74"/>
  </w:style>
  <w:style w:type="numbering" w:customStyle="1" w:styleId="360">
    <w:name w:val="Нет списка36"/>
    <w:next w:val="a3"/>
    <w:uiPriority w:val="99"/>
    <w:semiHidden/>
    <w:rsid w:val="00A03C74"/>
  </w:style>
  <w:style w:type="numbering" w:customStyle="1" w:styleId="370">
    <w:name w:val="Нет списка37"/>
    <w:next w:val="a3"/>
    <w:uiPriority w:val="99"/>
    <w:semiHidden/>
    <w:rsid w:val="00A03C74"/>
  </w:style>
  <w:style w:type="numbering" w:customStyle="1" w:styleId="38">
    <w:name w:val="Нет списка38"/>
    <w:next w:val="a3"/>
    <w:uiPriority w:val="99"/>
    <w:semiHidden/>
    <w:rsid w:val="00A03C74"/>
  </w:style>
  <w:style w:type="numbering" w:customStyle="1" w:styleId="39">
    <w:name w:val="Нет списка39"/>
    <w:next w:val="a3"/>
    <w:uiPriority w:val="99"/>
    <w:semiHidden/>
    <w:rsid w:val="00A03C74"/>
  </w:style>
  <w:style w:type="numbering" w:customStyle="1" w:styleId="400">
    <w:name w:val="Нет списка40"/>
    <w:next w:val="a3"/>
    <w:uiPriority w:val="99"/>
    <w:semiHidden/>
    <w:rsid w:val="00A03C74"/>
  </w:style>
  <w:style w:type="numbering" w:customStyle="1" w:styleId="410">
    <w:name w:val="Нет списка41"/>
    <w:next w:val="a3"/>
    <w:uiPriority w:val="99"/>
    <w:semiHidden/>
    <w:rsid w:val="00A03C74"/>
  </w:style>
  <w:style w:type="numbering" w:customStyle="1" w:styleId="42">
    <w:name w:val="Нет списка42"/>
    <w:next w:val="a3"/>
    <w:uiPriority w:val="99"/>
    <w:semiHidden/>
    <w:rsid w:val="00A03C74"/>
  </w:style>
  <w:style w:type="numbering" w:customStyle="1" w:styleId="43">
    <w:name w:val="Нет списка43"/>
    <w:next w:val="a3"/>
    <w:uiPriority w:val="99"/>
    <w:semiHidden/>
    <w:rsid w:val="00A03C74"/>
  </w:style>
  <w:style w:type="numbering" w:customStyle="1" w:styleId="44">
    <w:name w:val="Нет списка44"/>
    <w:next w:val="a3"/>
    <w:uiPriority w:val="99"/>
    <w:semiHidden/>
    <w:rsid w:val="00A03C74"/>
  </w:style>
  <w:style w:type="numbering" w:customStyle="1" w:styleId="45">
    <w:name w:val="Нет списка45"/>
    <w:next w:val="a3"/>
    <w:uiPriority w:val="99"/>
    <w:semiHidden/>
    <w:rsid w:val="00A03C74"/>
  </w:style>
  <w:style w:type="paragraph" w:customStyle="1" w:styleId="212">
    <w:name w:val="Основной текст 21"/>
    <w:basedOn w:val="a0"/>
    <w:uiPriority w:val="99"/>
    <w:rsid w:val="00A03C74"/>
    <w:pPr>
      <w:widowControl w:val="0"/>
      <w:ind w:left="567" w:firstLine="0"/>
      <w:jc w:val="left"/>
    </w:pPr>
    <w:rPr>
      <w:rFonts w:ascii="Times New Roman" w:hAnsi="Times New Roman"/>
      <w:szCs w:val="20"/>
    </w:rPr>
  </w:style>
  <w:style w:type="paragraph" w:customStyle="1" w:styleId="1c">
    <w:name w:val="Знак Знак Знак1"/>
    <w:basedOn w:val="a0"/>
    <w:rsid w:val="00A03C74"/>
    <w:pPr>
      <w:spacing w:before="100" w:beforeAutospacing="1" w:after="100" w:afterAutospacing="1"/>
      <w:ind w:firstLine="0"/>
      <w:jc w:val="left"/>
    </w:pPr>
    <w:rPr>
      <w:rFonts w:ascii="Tahoma" w:hAnsi="Tahoma"/>
      <w:sz w:val="20"/>
      <w:szCs w:val="20"/>
      <w:lang w:val="en-US" w:eastAsia="en-US"/>
    </w:rPr>
  </w:style>
  <w:style w:type="paragraph" w:customStyle="1" w:styleId="afffc">
    <w:name w:val="Знак Знак Знак"/>
    <w:basedOn w:val="a0"/>
    <w:rsid w:val="00A03C74"/>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Знак Знак Знак Знак"/>
    <w:basedOn w:val="a0"/>
    <w:rsid w:val="00A03C74"/>
    <w:pPr>
      <w:spacing w:before="100" w:beforeAutospacing="1" w:after="100" w:afterAutospacing="1"/>
      <w:ind w:firstLine="0"/>
      <w:jc w:val="left"/>
    </w:pPr>
    <w:rPr>
      <w:rFonts w:ascii="Tahoma" w:hAnsi="Tahoma"/>
      <w:sz w:val="20"/>
      <w:szCs w:val="20"/>
      <w:lang w:val="en-US" w:eastAsia="en-US"/>
    </w:rPr>
  </w:style>
  <w:style w:type="paragraph" w:customStyle="1" w:styleId="afffe">
    <w:name w:val="Знак Знак Знак Знак"/>
    <w:basedOn w:val="a0"/>
    <w:rsid w:val="00A03C74"/>
    <w:pPr>
      <w:spacing w:after="160" w:line="240" w:lineRule="exact"/>
      <w:ind w:firstLine="0"/>
      <w:jc w:val="left"/>
    </w:pPr>
    <w:rPr>
      <w:rFonts w:ascii="Verdana" w:hAnsi="Verdana"/>
      <w:sz w:val="20"/>
      <w:szCs w:val="20"/>
      <w:lang w:val="en-US" w:eastAsia="en-US"/>
    </w:rPr>
  </w:style>
  <w:style w:type="paragraph" w:customStyle="1" w:styleId="affff">
    <w:name w:val="Знак Знак Знак Знак Знак Знак Знак Знак Знак Знак Знак Знак Знак Знак Знак"/>
    <w:basedOn w:val="a0"/>
    <w:rsid w:val="00A03C74"/>
    <w:pPr>
      <w:spacing w:before="100" w:beforeAutospacing="1" w:after="100" w:afterAutospacing="1"/>
      <w:ind w:firstLine="0"/>
      <w:jc w:val="left"/>
    </w:pPr>
    <w:rPr>
      <w:rFonts w:ascii="Tahoma" w:hAnsi="Tahoma"/>
      <w:sz w:val="20"/>
      <w:szCs w:val="20"/>
      <w:lang w:val="en-US" w:eastAsia="en-US"/>
    </w:rPr>
  </w:style>
  <w:style w:type="paragraph" w:customStyle="1" w:styleId="322">
    <w:name w:val="Основной текст 32"/>
    <w:basedOn w:val="a0"/>
    <w:rsid w:val="00A03C74"/>
    <w:pPr>
      <w:overflowPunct w:val="0"/>
      <w:autoSpaceDE w:val="0"/>
      <w:autoSpaceDN w:val="0"/>
      <w:adjustRightInd w:val="0"/>
      <w:ind w:firstLine="0"/>
      <w:jc w:val="left"/>
    </w:pPr>
    <w:rPr>
      <w:sz w:val="28"/>
      <w:szCs w:val="20"/>
    </w:rPr>
  </w:style>
  <w:style w:type="paragraph" w:customStyle="1" w:styleId="affff0">
    <w:name w:val="Знак Знак Знак Знак Знак Знак Знак Знак Знак Знак Знак Знак Знак Знак Знак Знак Знак Знак Знак Знак Знак Знак Знак Знак"/>
    <w:basedOn w:val="a0"/>
    <w:rsid w:val="00A03C74"/>
    <w:pPr>
      <w:spacing w:after="160" w:line="240" w:lineRule="exact"/>
      <w:ind w:firstLine="0"/>
      <w:jc w:val="left"/>
    </w:pPr>
    <w:rPr>
      <w:rFonts w:ascii="Verdana" w:hAnsi="Verdana"/>
      <w:sz w:val="20"/>
      <w:szCs w:val="20"/>
      <w:lang w:val="en-US" w:eastAsia="en-US"/>
    </w:rPr>
  </w:style>
  <w:style w:type="paragraph" w:customStyle="1" w:styleId="2b">
    <w:name w:val="Знак2"/>
    <w:basedOn w:val="a0"/>
    <w:rsid w:val="00A03C74"/>
    <w:pPr>
      <w:ind w:firstLine="0"/>
      <w:jc w:val="left"/>
    </w:pPr>
    <w:rPr>
      <w:rFonts w:ascii="Verdana" w:hAnsi="Verdana" w:cs="Verdana"/>
      <w:sz w:val="20"/>
      <w:szCs w:val="20"/>
      <w:lang w:val="en-US" w:eastAsia="en-US"/>
    </w:rPr>
  </w:style>
  <w:style w:type="table" w:customStyle="1" w:styleId="111">
    <w:name w:val="Классическая таблица 11"/>
    <w:basedOn w:val="a2"/>
    <w:next w:val="18"/>
    <w:rsid w:val="00A03C7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d">
    <w:name w:val="Знак1"/>
    <w:basedOn w:val="a0"/>
    <w:rsid w:val="00A03C74"/>
    <w:pPr>
      <w:spacing w:after="160" w:line="240" w:lineRule="exact"/>
      <w:ind w:firstLine="0"/>
      <w:jc w:val="left"/>
    </w:pPr>
    <w:rPr>
      <w:rFonts w:ascii="Verdana" w:hAnsi="Verdana" w:cs="Verdana"/>
      <w:sz w:val="20"/>
      <w:szCs w:val="20"/>
      <w:lang w:val="en-US" w:eastAsia="en-US"/>
    </w:rPr>
  </w:style>
  <w:style w:type="numbering" w:customStyle="1" w:styleId="1100">
    <w:name w:val="Нет списка110"/>
    <w:next w:val="a3"/>
    <w:uiPriority w:val="99"/>
    <w:semiHidden/>
    <w:unhideWhenUsed/>
    <w:rsid w:val="00A03C74"/>
  </w:style>
  <w:style w:type="paragraph" w:styleId="affff1">
    <w:name w:val="Salutation"/>
    <w:basedOn w:val="a0"/>
    <w:next w:val="a0"/>
    <w:link w:val="affff2"/>
    <w:uiPriority w:val="99"/>
    <w:unhideWhenUsed/>
    <w:rsid w:val="00A03C74"/>
    <w:pPr>
      <w:spacing w:before="480" w:after="240"/>
      <w:ind w:firstLine="0"/>
      <w:jc w:val="left"/>
    </w:pPr>
    <w:rPr>
      <w:rFonts w:cs="Arial"/>
      <w:sz w:val="20"/>
      <w:szCs w:val="20"/>
      <w:lang w:val="en-US" w:eastAsia="en-US"/>
    </w:rPr>
  </w:style>
  <w:style w:type="character" w:customStyle="1" w:styleId="affff2">
    <w:name w:val="Приветствие Знак"/>
    <w:basedOn w:val="a1"/>
    <w:link w:val="affff1"/>
    <w:uiPriority w:val="99"/>
    <w:rsid w:val="00A03C74"/>
    <w:rPr>
      <w:rFonts w:ascii="Arial" w:eastAsia="Times New Roman" w:hAnsi="Arial" w:cs="Arial"/>
      <w:sz w:val="20"/>
      <w:szCs w:val="20"/>
      <w:lang w:val="en-US"/>
    </w:rPr>
  </w:style>
  <w:style w:type="paragraph" w:customStyle="1" w:styleId="Style2">
    <w:name w:val="Style2"/>
    <w:basedOn w:val="a0"/>
    <w:uiPriority w:val="99"/>
    <w:rsid w:val="00A03C74"/>
    <w:pPr>
      <w:widowControl w:val="0"/>
      <w:autoSpaceDE w:val="0"/>
      <w:autoSpaceDN w:val="0"/>
      <w:adjustRightInd w:val="0"/>
      <w:ind w:firstLine="0"/>
      <w:jc w:val="left"/>
    </w:pPr>
    <w:rPr>
      <w:rFonts w:ascii="Times New Roman" w:hAnsi="Times New Roman"/>
    </w:rPr>
  </w:style>
  <w:style w:type="paragraph" w:customStyle="1" w:styleId="stylet3">
    <w:name w:val="stylet3"/>
    <w:basedOn w:val="a0"/>
    <w:uiPriority w:val="99"/>
    <w:rsid w:val="00A03C74"/>
    <w:pPr>
      <w:spacing w:before="100" w:beforeAutospacing="1" w:after="100" w:afterAutospacing="1"/>
      <w:ind w:firstLine="0"/>
      <w:jc w:val="left"/>
    </w:pPr>
    <w:rPr>
      <w:rFonts w:ascii="Times New Roman" w:hAnsi="Times New Roman"/>
    </w:rPr>
  </w:style>
  <w:style w:type="character" w:customStyle="1" w:styleId="apple-converted-space">
    <w:name w:val="apple-converted-space"/>
    <w:rsid w:val="00A03C74"/>
  </w:style>
  <w:style w:type="paragraph" w:customStyle="1" w:styleId="affff3">
    <w:name w:val="Прижатый влево"/>
    <w:basedOn w:val="a0"/>
    <w:next w:val="a0"/>
    <w:rsid w:val="00A03C74"/>
    <w:pPr>
      <w:autoSpaceDE w:val="0"/>
      <w:autoSpaceDN w:val="0"/>
      <w:adjustRightInd w:val="0"/>
      <w:ind w:firstLine="0"/>
      <w:jc w:val="left"/>
    </w:pPr>
    <w:rPr>
      <w:rFonts w:cs="Arial"/>
    </w:rPr>
  </w:style>
  <w:style w:type="character" w:customStyle="1" w:styleId="js-phone-number">
    <w:name w:val="js-phone-number"/>
    <w:rsid w:val="00A03C74"/>
  </w:style>
  <w:style w:type="character" w:customStyle="1" w:styleId="genmed">
    <w:name w:val="genmed"/>
    <w:rsid w:val="00A03C74"/>
  </w:style>
  <w:style w:type="paragraph" w:customStyle="1" w:styleId="S">
    <w:name w:val="S_Обычный жирный"/>
    <w:basedOn w:val="a0"/>
    <w:qFormat/>
    <w:rsid w:val="00A03C74"/>
    <w:pPr>
      <w:spacing w:line="276" w:lineRule="auto"/>
    </w:pPr>
    <w:rPr>
      <w:rFonts w:ascii="Times New Roman" w:hAnsi="Times New Roman"/>
    </w:rPr>
  </w:style>
  <w:style w:type="paragraph" w:customStyle="1" w:styleId="msonormalmailrucssattributepostfix">
    <w:name w:val="msonormal_mailru_css_attribute_postfix"/>
    <w:basedOn w:val="a0"/>
    <w:rsid w:val="00A03C74"/>
    <w:pPr>
      <w:spacing w:before="100" w:beforeAutospacing="1" w:after="100" w:afterAutospacing="1"/>
      <w:ind w:firstLine="0"/>
      <w:jc w:val="left"/>
    </w:pPr>
    <w:rPr>
      <w:rFonts w:ascii="Times New Roman" w:hAnsi="Times New Roman"/>
    </w:rPr>
  </w:style>
  <w:style w:type="numbering" w:customStyle="1" w:styleId="46">
    <w:name w:val="Нет списка46"/>
    <w:next w:val="a3"/>
    <w:uiPriority w:val="99"/>
    <w:semiHidden/>
    <w:rsid w:val="00A03C74"/>
  </w:style>
  <w:style w:type="table" w:customStyle="1" w:styleId="121">
    <w:name w:val="Классическая таблица 12"/>
    <w:basedOn w:val="a2"/>
    <w:next w:val="18"/>
    <w:rsid w:val="00A03C7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0">
    <w:name w:val="Нет списка111"/>
    <w:next w:val="a3"/>
    <w:uiPriority w:val="99"/>
    <w:semiHidden/>
    <w:unhideWhenUsed/>
    <w:rsid w:val="00A03C74"/>
  </w:style>
  <w:style w:type="numbering" w:customStyle="1" w:styleId="47">
    <w:name w:val="Нет списка47"/>
    <w:next w:val="a3"/>
    <w:uiPriority w:val="99"/>
    <w:semiHidden/>
    <w:unhideWhenUsed/>
    <w:rsid w:val="00A03C74"/>
  </w:style>
  <w:style w:type="table" w:customStyle="1" w:styleId="131">
    <w:name w:val="Классическая таблица 13"/>
    <w:basedOn w:val="a2"/>
    <w:next w:val="18"/>
    <w:rsid w:val="00A03C7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2">
    <w:name w:val="Нет списка112"/>
    <w:next w:val="a3"/>
    <w:uiPriority w:val="99"/>
    <w:semiHidden/>
    <w:unhideWhenUsed/>
    <w:rsid w:val="00A03C74"/>
  </w:style>
  <w:style w:type="numbering" w:customStyle="1" w:styleId="48">
    <w:name w:val="Нет списка48"/>
    <w:next w:val="a3"/>
    <w:uiPriority w:val="99"/>
    <w:semiHidden/>
    <w:rsid w:val="00A03C74"/>
  </w:style>
  <w:style w:type="table" w:customStyle="1" w:styleId="141">
    <w:name w:val="Классическая таблица 14"/>
    <w:basedOn w:val="a2"/>
    <w:next w:val="18"/>
    <w:rsid w:val="00A03C7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3">
    <w:name w:val="Нет списка113"/>
    <w:next w:val="a3"/>
    <w:uiPriority w:val="99"/>
    <w:semiHidden/>
    <w:unhideWhenUsed/>
    <w:rsid w:val="00A03C74"/>
  </w:style>
  <w:style w:type="numbering" w:customStyle="1" w:styleId="49">
    <w:name w:val="Нет списка49"/>
    <w:next w:val="a3"/>
    <w:uiPriority w:val="99"/>
    <w:semiHidden/>
    <w:rsid w:val="00A03C74"/>
  </w:style>
  <w:style w:type="table" w:customStyle="1" w:styleId="151">
    <w:name w:val="Классическая таблица 15"/>
    <w:basedOn w:val="a2"/>
    <w:next w:val="18"/>
    <w:rsid w:val="00A03C7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4">
    <w:name w:val="Нет списка114"/>
    <w:next w:val="a3"/>
    <w:uiPriority w:val="99"/>
    <w:semiHidden/>
    <w:unhideWhenUsed/>
    <w:rsid w:val="00A03C74"/>
  </w:style>
  <w:style w:type="numbering" w:customStyle="1" w:styleId="500">
    <w:name w:val="Нет списка50"/>
    <w:next w:val="a3"/>
    <w:uiPriority w:val="99"/>
    <w:semiHidden/>
    <w:unhideWhenUsed/>
    <w:rsid w:val="00A03C74"/>
  </w:style>
  <w:style w:type="table" w:customStyle="1" w:styleId="161">
    <w:name w:val="Классическая таблица 16"/>
    <w:basedOn w:val="a2"/>
    <w:next w:val="18"/>
    <w:rsid w:val="00A03C7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5">
    <w:name w:val="Нет списка115"/>
    <w:next w:val="a3"/>
    <w:uiPriority w:val="99"/>
    <w:semiHidden/>
    <w:unhideWhenUsed/>
    <w:rsid w:val="00A03C74"/>
  </w:style>
  <w:style w:type="numbering" w:customStyle="1" w:styleId="510">
    <w:name w:val="Нет списка51"/>
    <w:next w:val="a3"/>
    <w:uiPriority w:val="99"/>
    <w:semiHidden/>
    <w:rsid w:val="00A03C74"/>
  </w:style>
  <w:style w:type="table" w:customStyle="1" w:styleId="171">
    <w:name w:val="Классическая таблица 17"/>
    <w:basedOn w:val="a2"/>
    <w:next w:val="18"/>
    <w:rsid w:val="00A03C7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6">
    <w:name w:val="Нет списка116"/>
    <w:next w:val="a3"/>
    <w:uiPriority w:val="99"/>
    <w:semiHidden/>
    <w:unhideWhenUsed/>
    <w:rsid w:val="00A03C74"/>
  </w:style>
  <w:style w:type="numbering" w:customStyle="1" w:styleId="52">
    <w:name w:val="Нет списка52"/>
    <w:next w:val="a3"/>
    <w:uiPriority w:val="99"/>
    <w:semiHidden/>
    <w:rsid w:val="00A03C74"/>
  </w:style>
  <w:style w:type="table" w:customStyle="1" w:styleId="181">
    <w:name w:val="Классическая таблица 18"/>
    <w:basedOn w:val="a2"/>
    <w:next w:val="18"/>
    <w:rsid w:val="00A03C7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7">
    <w:name w:val="Нет списка117"/>
    <w:next w:val="a3"/>
    <w:uiPriority w:val="99"/>
    <w:semiHidden/>
    <w:unhideWhenUsed/>
    <w:rsid w:val="00A03C7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qFormat="1"/>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HTML Variable" w:uiPriority="0"/>
    <w:lsdException w:name="annotation subject" w:uiPriority="0"/>
    <w:lsdException w:name="No List"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aliases w:val="!Обычный текст документа"/>
    <w:qFormat/>
    <w:rsid w:val="00A03C74"/>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0"/>
    <w:next w:val="a0"/>
    <w:link w:val="10"/>
    <w:qFormat/>
    <w:rsid w:val="00A03C74"/>
    <w:pPr>
      <w:jc w:val="center"/>
      <w:outlineLvl w:val="0"/>
    </w:pPr>
    <w:rPr>
      <w:b/>
      <w:bCs/>
      <w:kern w:val="32"/>
      <w:sz w:val="32"/>
      <w:szCs w:val="32"/>
      <w:lang w:val="x-none" w:eastAsia="x-none"/>
    </w:rPr>
  </w:style>
  <w:style w:type="paragraph" w:styleId="2">
    <w:name w:val="heading 2"/>
    <w:aliases w:val="!Разделы документа"/>
    <w:basedOn w:val="a0"/>
    <w:link w:val="20"/>
    <w:uiPriority w:val="9"/>
    <w:qFormat/>
    <w:rsid w:val="00A03C74"/>
    <w:pPr>
      <w:jc w:val="center"/>
      <w:outlineLvl w:val="1"/>
    </w:pPr>
    <w:rPr>
      <w:rFonts w:cs="Arial"/>
      <w:b/>
      <w:bCs/>
      <w:iCs/>
      <w:sz w:val="30"/>
      <w:szCs w:val="28"/>
    </w:rPr>
  </w:style>
  <w:style w:type="paragraph" w:styleId="3">
    <w:name w:val="heading 3"/>
    <w:aliases w:val="!Главы документа"/>
    <w:basedOn w:val="a0"/>
    <w:link w:val="30"/>
    <w:uiPriority w:val="9"/>
    <w:qFormat/>
    <w:rsid w:val="00A03C74"/>
    <w:pPr>
      <w:outlineLvl w:val="2"/>
    </w:pPr>
    <w:rPr>
      <w:rFonts w:cs="Arial"/>
      <w:b/>
      <w:bCs/>
      <w:sz w:val="28"/>
      <w:szCs w:val="26"/>
    </w:rPr>
  </w:style>
  <w:style w:type="paragraph" w:styleId="4">
    <w:name w:val="heading 4"/>
    <w:aliases w:val="!Параграфы/Статьи документа"/>
    <w:basedOn w:val="a0"/>
    <w:link w:val="40"/>
    <w:qFormat/>
    <w:rsid w:val="00A03C74"/>
    <w:pPr>
      <w:outlineLvl w:val="3"/>
    </w:pPr>
    <w:rPr>
      <w:b/>
      <w:bCs/>
      <w:sz w:val="26"/>
      <w:szCs w:val="28"/>
    </w:rPr>
  </w:style>
  <w:style w:type="paragraph" w:styleId="5">
    <w:name w:val="heading 5"/>
    <w:basedOn w:val="a0"/>
    <w:next w:val="a0"/>
    <w:link w:val="50"/>
    <w:uiPriority w:val="9"/>
    <w:semiHidden/>
    <w:unhideWhenUsed/>
    <w:qFormat/>
    <w:rsid w:val="00A03C74"/>
    <w:pPr>
      <w:spacing w:before="240" w:after="60"/>
      <w:outlineLvl w:val="4"/>
    </w:pPr>
    <w:rPr>
      <w:rFonts w:ascii="Calibri" w:hAnsi="Calibri"/>
      <w:b/>
      <w:bCs/>
      <w:i/>
      <w:iCs/>
      <w:sz w:val="26"/>
      <w:szCs w:val="26"/>
      <w:lang w:val="x-none" w:eastAsia="x-none"/>
    </w:rPr>
  </w:style>
  <w:style w:type="paragraph" w:styleId="9">
    <w:name w:val="heading 9"/>
    <w:basedOn w:val="a0"/>
    <w:next w:val="a0"/>
    <w:link w:val="90"/>
    <w:qFormat/>
    <w:rsid w:val="00A03C74"/>
    <w:pPr>
      <w:spacing w:before="240" w:after="60"/>
      <w:ind w:firstLine="0"/>
      <w:jc w:val="left"/>
      <w:outlineLvl w:val="8"/>
    </w:pPr>
    <w:rPr>
      <w:rFonts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Части документа Знак"/>
    <w:basedOn w:val="a1"/>
    <w:link w:val="1"/>
    <w:rsid w:val="00A03C74"/>
    <w:rPr>
      <w:rFonts w:ascii="Arial" w:eastAsia="Times New Roman" w:hAnsi="Arial" w:cs="Times New Roman"/>
      <w:b/>
      <w:bCs/>
      <w:kern w:val="32"/>
      <w:sz w:val="32"/>
      <w:szCs w:val="32"/>
      <w:lang w:val="x-none" w:eastAsia="x-none"/>
    </w:rPr>
  </w:style>
  <w:style w:type="character" w:customStyle="1" w:styleId="20">
    <w:name w:val="Заголовок 2 Знак"/>
    <w:aliases w:val="!Разделы документа Знак"/>
    <w:basedOn w:val="a1"/>
    <w:link w:val="2"/>
    <w:uiPriority w:val="9"/>
    <w:rsid w:val="00A03C74"/>
    <w:rPr>
      <w:rFonts w:ascii="Arial" w:eastAsia="Times New Roman" w:hAnsi="Arial" w:cs="Arial"/>
      <w:b/>
      <w:bCs/>
      <w:iCs/>
      <w:sz w:val="30"/>
      <w:szCs w:val="28"/>
      <w:lang w:eastAsia="ru-RU"/>
    </w:rPr>
  </w:style>
  <w:style w:type="character" w:customStyle="1" w:styleId="30">
    <w:name w:val="Заголовок 3 Знак"/>
    <w:aliases w:val="!Главы документа Знак"/>
    <w:basedOn w:val="a1"/>
    <w:link w:val="3"/>
    <w:uiPriority w:val="9"/>
    <w:rsid w:val="00A03C74"/>
    <w:rPr>
      <w:rFonts w:ascii="Arial" w:eastAsia="Times New Roman" w:hAnsi="Arial" w:cs="Arial"/>
      <w:b/>
      <w:bCs/>
      <w:sz w:val="28"/>
      <w:szCs w:val="26"/>
      <w:lang w:eastAsia="ru-RU"/>
    </w:rPr>
  </w:style>
  <w:style w:type="character" w:customStyle="1" w:styleId="40">
    <w:name w:val="Заголовок 4 Знак"/>
    <w:aliases w:val="!Параграфы/Статьи документа Знак"/>
    <w:basedOn w:val="a1"/>
    <w:link w:val="4"/>
    <w:rsid w:val="00A03C74"/>
    <w:rPr>
      <w:rFonts w:ascii="Arial" w:eastAsia="Times New Roman" w:hAnsi="Arial" w:cs="Times New Roman"/>
      <w:b/>
      <w:bCs/>
      <w:sz w:val="26"/>
      <w:szCs w:val="28"/>
      <w:lang w:eastAsia="ru-RU"/>
    </w:rPr>
  </w:style>
  <w:style w:type="character" w:customStyle="1" w:styleId="50">
    <w:name w:val="Заголовок 5 Знак"/>
    <w:basedOn w:val="a1"/>
    <w:link w:val="5"/>
    <w:uiPriority w:val="9"/>
    <w:semiHidden/>
    <w:rsid w:val="00A03C74"/>
    <w:rPr>
      <w:rFonts w:ascii="Calibri" w:eastAsia="Times New Roman" w:hAnsi="Calibri" w:cs="Times New Roman"/>
      <w:b/>
      <w:bCs/>
      <w:i/>
      <w:iCs/>
      <w:sz w:val="26"/>
      <w:szCs w:val="26"/>
      <w:lang w:val="x-none" w:eastAsia="x-none"/>
    </w:rPr>
  </w:style>
  <w:style w:type="character" w:customStyle="1" w:styleId="90">
    <w:name w:val="Заголовок 9 Знак"/>
    <w:basedOn w:val="a1"/>
    <w:link w:val="9"/>
    <w:rsid w:val="00A03C74"/>
    <w:rPr>
      <w:rFonts w:ascii="Arial" w:eastAsia="Times New Roman" w:hAnsi="Arial" w:cs="Arial"/>
      <w:lang w:eastAsia="ru-RU"/>
    </w:rPr>
  </w:style>
  <w:style w:type="paragraph" w:styleId="a4">
    <w:name w:val="Balloon Text"/>
    <w:basedOn w:val="a0"/>
    <w:link w:val="a5"/>
    <w:uiPriority w:val="99"/>
    <w:rsid w:val="00A03C74"/>
    <w:rPr>
      <w:rFonts w:ascii="Tahoma" w:hAnsi="Tahoma"/>
      <w:sz w:val="16"/>
      <w:szCs w:val="16"/>
      <w:lang w:val="x-none" w:eastAsia="x-none"/>
    </w:rPr>
  </w:style>
  <w:style w:type="character" w:customStyle="1" w:styleId="a5">
    <w:name w:val="Текст выноски Знак"/>
    <w:basedOn w:val="a1"/>
    <w:link w:val="a4"/>
    <w:uiPriority w:val="99"/>
    <w:rsid w:val="00A03C74"/>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A03C74"/>
    <w:pPr>
      <w:widowControl w:val="0"/>
      <w:suppressAutoHyphens/>
      <w:ind w:left="720"/>
      <w:contextualSpacing/>
    </w:pPr>
    <w:rPr>
      <w:rFonts w:ascii="Times New Roman" w:eastAsia="Lucida Sans Unicode" w:hAnsi="Times New Roman"/>
      <w:kern w:val="2"/>
      <w:lang w:val="x-none" w:eastAsia="en-US"/>
    </w:rPr>
  </w:style>
  <w:style w:type="character" w:customStyle="1" w:styleId="a7">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w:link w:val="a6"/>
    <w:uiPriority w:val="99"/>
    <w:locked/>
    <w:rsid w:val="00A03C74"/>
    <w:rPr>
      <w:rFonts w:ascii="Times New Roman" w:eastAsia="Lucida Sans Unicode" w:hAnsi="Times New Roman" w:cs="Times New Roman"/>
      <w:kern w:val="2"/>
      <w:sz w:val="24"/>
      <w:szCs w:val="24"/>
      <w:lang w:val="x-none"/>
    </w:rPr>
  </w:style>
  <w:style w:type="character" w:styleId="a8">
    <w:name w:val="Hyperlink"/>
    <w:uiPriority w:val="99"/>
    <w:rsid w:val="00A03C74"/>
    <w:rPr>
      <w:color w:val="0000FF"/>
      <w:u w:val="none"/>
    </w:rPr>
  </w:style>
  <w:style w:type="paragraph" w:customStyle="1" w:styleId="ConsTitle">
    <w:name w:val="ConsTitle"/>
    <w:rsid w:val="00A03C74"/>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rsid w:val="00A03C74"/>
    <w:pPr>
      <w:tabs>
        <w:tab w:val="center" w:pos="4677"/>
        <w:tab w:val="right" w:pos="9355"/>
      </w:tabs>
    </w:pPr>
    <w:rPr>
      <w:rFonts w:ascii="Times New Roman" w:hAnsi="Times New Roman"/>
      <w:lang w:val="x-none" w:eastAsia="x-none"/>
    </w:rPr>
  </w:style>
  <w:style w:type="character" w:customStyle="1" w:styleId="aa">
    <w:name w:val="Верхний колонтитул Знак"/>
    <w:basedOn w:val="a1"/>
    <w:link w:val="a9"/>
    <w:rsid w:val="00A03C74"/>
    <w:rPr>
      <w:rFonts w:ascii="Times New Roman" w:eastAsia="Times New Roman" w:hAnsi="Times New Roman" w:cs="Times New Roman"/>
      <w:sz w:val="24"/>
      <w:szCs w:val="24"/>
      <w:lang w:val="x-none" w:eastAsia="x-none"/>
    </w:rPr>
  </w:style>
  <w:style w:type="paragraph" w:styleId="ab">
    <w:name w:val="footer"/>
    <w:basedOn w:val="a0"/>
    <w:link w:val="ac"/>
    <w:uiPriority w:val="99"/>
    <w:rsid w:val="00A03C74"/>
    <w:pPr>
      <w:tabs>
        <w:tab w:val="center" w:pos="4677"/>
        <w:tab w:val="right" w:pos="9355"/>
      </w:tabs>
    </w:pPr>
    <w:rPr>
      <w:rFonts w:ascii="Times New Roman" w:hAnsi="Times New Roman"/>
      <w:lang w:val="x-none" w:eastAsia="x-none"/>
    </w:rPr>
  </w:style>
  <w:style w:type="character" w:customStyle="1" w:styleId="ac">
    <w:name w:val="Нижний колонтитул Знак"/>
    <w:basedOn w:val="a1"/>
    <w:link w:val="ab"/>
    <w:uiPriority w:val="99"/>
    <w:rsid w:val="00A03C74"/>
    <w:rPr>
      <w:rFonts w:ascii="Times New Roman" w:eastAsia="Times New Roman" w:hAnsi="Times New Roman" w:cs="Times New Roman"/>
      <w:sz w:val="24"/>
      <w:szCs w:val="24"/>
      <w:lang w:val="x-none" w:eastAsia="x-none"/>
    </w:rPr>
  </w:style>
  <w:style w:type="paragraph" w:customStyle="1" w:styleId="ad">
    <w:name w:val="Статья"/>
    <w:basedOn w:val="a0"/>
    <w:rsid w:val="00A03C74"/>
    <w:pPr>
      <w:spacing w:before="400" w:line="360" w:lineRule="auto"/>
      <w:ind w:left="708"/>
    </w:pPr>
    <w:rPr>
      <w:b/>
      <w:sz w:val="28"/>
    </w:rPr>
  </w:style>
  <w:style w:type="paragraph" w:customStyle="1" w:styleId="ae">
    <w:name w:val="Абзац"/>
    <w:rsid w:val="00A03C74"/>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A03C74"/>
    <w:rPr>
      <w:sz w:val="25"/>
      <w:shd w:val="clear" w:color="auto" w:fill="FFFFFF"/>
    </w:rPr>
  </w:style>
  <w:style w:type="paragraph" w:customStyle="1" w:styleId="11">
    <w:name w:val="Основной текст1"/>
    <w:basedOn w:val="a0"/>
    <w:link w:val="af"/>
    <w:qFormat/>
    <w:rsid w:val="00A03C74"/>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A03C74"/>
    <w:pPr>
      <w:spacing w:after="120" w:line="276" w:lineRule="auto"/>
    </w:pPr>
    <w:rPr>
      <w:rFonts w:ascii="Calibri" w:hAnsi="Calibri"/>
      <w:sz w:val="16"/>
      <w:szCs w:val="16"/>
      <w:lang w:val="x-none" w:eastAsia="en-US"/>
    </w:rPr>
  </w:style>
  <w:style w:type="character" w:customStyle="1" w:styleId="32">
    <w:name w:val="Основной текст 3 Знак"/>
    <w:basedOn w:val="a1"/>
    <w:link w:val="31"/>
    <w:uiPriority w:val="99"/>
    <w:rsid w:val="00A03C74"/>
    <w:rPr>
      <w:rFonts w:ascii="Calibri" w:eastAsia="Times New Roman" w:hAnsi="Calibri" w:cs="Times New Roman"/>
      <w:sz w:val="16"/>
      <w:szCs w:val="16"/>
      <w:lang w:val="x-none"/>
    </w:rPr>
  </w:style>
  <w:style w:type="paragraph" w:styleId="af0">
    <w:name w:val="Title"/>
    <w:basedOn w:val="a0"/>
    <w:link w:val="af1"/>
    <w:qFormat/>
    <w:rsid w:val="00A03C74"/>
    <w:pPr>
      <w:jc w:val="center"/>
    </w:pPr>
    <w:rPr>
      <w:rFonts w:ascii="Times New Roman" w:hAnsi="Times New Roman"/>
      <w:b/>
      <w:bCs/>
      <w:sz w:val="28"/>
      <w:lang w:val="x-none" w:eastAsia="x-none"/>
    </w:rPr>
  </w:style>
  <w:style w:type="character" w:customStyle="1" w:styleId="af1">
    <w:name w:val="Название Знак"/>
    <w:basedOn w:val="a1"/>
    <w:link w:val="af0"/>
    <w:rsid w:val="00A03C74"/>
    <w:rPr>
      <w:rFonts w:ascii="Times New Roman" w:eastAsia="Times New Roman" w:hAnsi="Times New Roman" w:cs="Times New Roman"/>
      <w:b/>
      <w:bCs/>
      <w:sz w:val="28"/>
      <w:szCs w:val="24"/>
      <w:lang w:val="x-none" w:eastAsia="x-none"/>
    </w:rPr>
  </w:style>
  <w:style w:type="table" w:styleId="af2">
    <w:name w:val="Table Grid"/>
    <w:basedOn w:val="a2"/>
    <w:uiPriority w:val="59"/>
    <w:rsid w:val="00A03C74"/>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0"/>
    <w:uiPriority w:val="99"/>
    <w:rsid w:val="00A03C74"/>
    <w:pPr>
      <w:spacing w:after="200" w:line="276" w:lineRule="auto"/>
      <w:ind w:left="720"/>
      <w:contextualSpacing/>
    </w:pPr>
    <w:rPr>
      <w:rFonts w:ascii="Calibri" w:eastAsia="Calibri" w:hAnsi="Calibri"/>
      <w:sz w:val="22"/>
      <w:szCs w:val="22"/>
    </w:rPr>
  </w:style>
  <w:style w:type="paragraph" w:customStyle="1" w:styleId="ConsNormal">
    <w:name w:val="ConsNormal"/>
    <w:rsid w:val="00A03C74"/>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rsid w:val="00A03C7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A03C7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A03C7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A03C74"/>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A03C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1"/>
    <w:link w:val="HTML"/>
    <w:uiPriority w:val="99"/>
    <w:rsid w:val="00A03C74"/>
    <w:rPr>
      <w:rFonts w:ascii="Courier New" w:eastAsia="Times New Roman" w:hAnsi="Courier New" w:cs="Times New Roman"/>
      <w:sz w:val="20"/>
      <w:szCs w:val="20"/>
      <w:lang w:val="x-none" w:eastAsia="x-none"/>
    </w:rPr>
  </w:style>
  <w:style w:type="character" w:styleId="af3">
    <w:name w:val="page number"/>
    <w:basedOn w:val="a1"/>
    <w:rsid w:val="00A03C74"/>
  </w:style>
  <w:style w:type="paragraph" w:styleId="af4">
    <w:name w:val="footnote text"/>
    <w:basedOn w:val="a0"/>
    <w:link w:val="af5"/>
    <w:rsid w:val="00A03C74"/>
    <w:rPr>
      <w:sz w:val="20"/>
      <w:szCs w:val="20"/>
    </w:rPr>
  </w:style>
  <w:style w:type="character" w:customStyle="1" w:styleId="af5">
    <w:name w:val="Текст сноски Знак"/>
    <w:basedOn w:val="a1"/>
    <w:link w:val="af4"/>
    <w:rsid w:val="00A03C74"/>
    <w:rPr>
      <w:rFonts w:ascii="Arial" w:eastAsia="Times New Roman" w:hAnsi="Arial" w:cs="Times New Roman"/>
      <w:sz w:val="20"/>
      <w:szCs w:val="20"/>
      <w:lang w:eastAsia="ru-RU"/>
    </w:rPr>
  </w:style>
  <w:style w:type="character" w:styleId="af6">
    <w:name w:val="footnote reference"/>
    <w:uiPriority w:val="99"/>
    <w:rsid w:val="00A03C74"/>
    <w:rPr>
      <w:vertAlign w:val="superscript"/>
    </w:rPr>
  </w:style>
  <w:style w:type="character" w:styleId="af7">
    <w:name w:val="annotation reference"/>
    <w:rsid w:val="00A03C74"/>
    <w:rPr>
      <w:sz w:val="16"/>
      <w:szCs w:val="16"/>
    </w:rPr>
  </w:style>
  <w:style w:type="paragraph" w:styleId="af8">
    <w:name w:val="annotation text"/>
    <w:aliases w:val="!Равноширинный текст документа"/>
    <w:basedOn w:val="a0"/>
    <w:link w:val="af9"/>
    <w:rsid w:val="00A03C74"/>
    <w:rPr>
      <w:rFonts w:ascii="Courier" w:hAnsi="Courier"/>
      <w:sz w:val="22"/>
      <w:szCs w:val="20"/>
    </w:rPr>
  </w:style>
  <w:style w:type="character" w:customStyle="1" w:styleId="af9">
    <w:name w:val="Текст примечания Знак"/>
    <w:aliases w:val="!Равноширинный текст документа Знак"/>
    <w:basedOn w:val="a1"/>
    <w:link w:val="af8"/>
    <w:rsid w:val="00A03C74"/>
    <w:rPr>
      <w:rFonts w:ascii="Courier" w:eastAsia="Times New Roman" w:hAnsi="Courier" w:cs="Times New Roman"/>
      <w:szCs w:val="20"/>
      <w:lang w:eastAsia="ru-RU"/>
    </w:rPr>
  </w:style>
  <w:style w:type="paragraph" w:styleId="afa">
    <w:name w:val="annotation subject"/>
    <w:basedOn w:val="af8"/>
    <w:next w:val="af8"/>
    <w:link w:val="afb"/>
    <w:rsid w:val="00A03C74"/>
    <w:rPr>
      <w:rFonts w:ascii="Times New Roman" w:hAnsi="Times New Roman"/>
      <w:b/>
      <w:bCs/>
      <w:sz w:val="20"/>
      <w:lang w:val="x-none" w:eastAsia="x-none"/>
    </w:rPr>
  </w:style>
  <w:style w:type="character" w:customStyle="1" w:styleId="afb">
    <w:name w:val="Тема примечания Знак"/>
    <w:basedOn w:val="af9"/>
    <w:link w:val="afa"/>
    <w:rsid w:val="00A03C74"/>
    <w:rPr>
      <w:rFonts w:ascii="Times New Roman" w:eastAsia="Times New Roman" w:hAnsi="Times New Roman" w:cs="Times New Roman"/>
      <w:b/>
      <w:bCs/>
      <w:sz w:val="20"/>
      <w:szCs w:val="20"/>
      <w:lang w:val="x-none" w:eastAsia="x-none"/>
    </w:rPr>
  </w:style>
  <w:style w:type="paragraph" w:styleId="afc">
    <w:name w:val="No Spacing"/>
    <w:link w:val="afd"/>
    <w:uiPriority w:val="1"/>
    <w:qFormat/>
    <w:rsid w:val="00A03C74"/>
    <w:pPr>
      <w:spacing w:after="0" w:line="240" w:lineRule="auto"/>
    </w:pPr>
    <w:rPr>
      <w:rFonts w:ascii="Calibri" w:eastAsia="Calibri" w:hAnsi="Calibri" w:cs="Times New Roman"/>
    </w:rPr>
  </w:style>
  <w:style w:type="paragraph" w:styleId="afe">
    <w:name w:val="List Paragraph"/>
    <w:basedOn w:val="a0"/>
    <w:link w:val="aff"/>
    <w:uiPriority w:val="34"/>
    <w:qFormat/>
    <w:rsid w:val="00A03C74"/>
    <w:pPr>
      <w:spacing w:after="200" w:line="276" w:lineRule="auto"/>
      <w:ind w:left="720"/>
      <w:contextualSpacing/>
    </w:pPr>
    <w:rPr>
      <w:rFonts w:ascii="Calibri" w:eastAsia="Calibri" w:hAnsi="Calibri"/>
      <w:sz w:val="22"/>
      <w:szCs w:val="22"/>
      <w:lang w:eastAsia="en-US"/>
    </w:rPr>
  </w:style>
  <w:style w:type="character" w:customStyle="1" w:styleId="13">
    <w:name w:val="Основной шрифт абзаца1"/>
    <w:rsid w:val="00A03C74"/>
  </w:style>
  <w:style w:type="paragraph" w:customStyle="1" w:styleId="ConsPlusDocList">
    <w:name w:val="ConsPlusDocList"/>
    <w:next w:val="a0"/>
    <w:rsid w:val="00A03C74"/>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A03C74"/>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A03C74"/>
    <w:pPr>
      <w:numPr>
        <w:numId w:val="1"/>
      </w:numPr>
      <w:contextualSpacing/>
    </w:pPr>
  </w:style>
  <w:style w:type="paragraph" w:customStyle="1" w:styleId="aff0">
    <w:name w:val="a"/>
    <w:basedOn w:val="a0"/>
    <w:rsid w:val="00A03C74"/>
    <w:pPr>
      <w:spacing w:before="100" w:beforeAutospacing="1" w:after="100" w:afterAutospacing="1"/>
    </w:pPr>
  </w:style>
  <w:style w:type="paragraph" w:customStyle="1" w:styleId="21">
    <w:name w:val="Абзац списка2"/>
    <w:basedOn w:val="a0"/>
    <w:qFormat/>
    <w:rsid w:val="00A03C74"/>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A03C74"/>
    <w:rPr>
      <w:color w:val="800080"/>
      <w:u w:val="single"/>
    </w:rPr>
  </w:style>
  <w:style w:type="paragraph" w:customStyle="1" w:styleId="xl63">
    <w:name w:val="xl63"/>
    <w:basedOn w:val="a0"/>
    <w:rsid w:val="00A03C74"/>
    <w:pPr>
      <w:spacing w:before="100" w:beforeAutospacing="1" w:after="100" w:afterAutospacing="1"/>
    </w:pPr>
  </w:style>
  <w:style w:type="paragraph" w:customStyle="1" w:styleId="xl64">
    <w:name w:val="xl64"/>
    <w:basedOn w:val="a0"/>
    <w:rsid w:val="00A03C74"/>
    <w:pPr>
      <w:pBdr>
        <w:bottom w:val="single" w:sz="4" w:space="0" w:color="auto"/>
      </w:pBdr>
      <w:spacing w:before="100" w:beforeAutospacing="1" w:after="100" w:afterAutospacing="1"/>
    </w:pPr>
    <w:rPr>
      <w:sz w:val="16"/>
      <w:szCs w:val="16"/>
    </w:rPr>
  </w:style>
  <w:style w:type="paragraph" w:customStyle="1" w:styleId="xl65">
    <w:name w:val="xl65"/>
    <w:basedOn w:val="a0"/>
    <w:rsid w:val="00A03C74"/>
    <w:pPr>
      <w:pBdr>
        <w:bottom w:val="single" w:sz="4" w:space="0" w:color="auto"/>
      </w:pBdr>
      <w:spacing w:before="100" w:beforeAutospacing="1" w:after="100" w:afterAutospacing="1"/>
      <w:jc w:val="right"/>
    </w:pPr>
    <w:rPr>
      <w:sz w:val="16"/>
      <w:szCs w:val="16"/>
    </w:rPr>
  </w:style>
  <w:style w:type="paragraph" w:customStyle="1" w:styleId="xl66">
    <w:name w:val="xl66"/>
    <w:basedOn w:val="a0"/>
    <w:rsid w:val="00A03C7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67">
    <w:name w:val="xl67"/>
    <w:basedOn w:val="a0"/>
    <w:rsid w:val="00A03C7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8">
    <w:name w:val="xl68"/>
    <w:basedOn w:val="a0"/>
    <w:rsid w:val="00A03C7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9">
    <w:name w:val="xl69"/>
    <w:basedOn w:val="a0"/>
    <w:rsid w:val="00A03C7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A03C7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1">
    <w:name w:val="xl71"/>
    <w:basedOn w:val="a0"/>
    <w:rsid w:val="00A03C7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A03C7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3">
    <w:name w:val="xl73"/>
    <w:basedOn w:val="a0"/>
    <w:rsid w:val="00A03C7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4">
    <w:name w:val="xl74"/>
    <w:basedOn w:val="a0"/>
    <w:rsid w:val="00A03C7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5">
    <w:name w:val="xl75"/>
    <w:basedOn w:val="a0"/>
    <w:rsid w:val="00A03C7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A03C74"/>
    <w:pPr>
      <w:pBdr>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0"/>
    <w:rsid w:val="00A03C74"/>
    <w:pPr>
      <w:pBdr>
        <w:left w:val="single" w:sz="4" w:space="0" w:color="auto"/>
        <w:bottom w:val="single" w:sz="4" w:space="0" w:color="auto"/>
      </w:pBdr>
      <w:spacing w:before="100" w:beforeAutospacing="1" w:after="100" w:afterAutospacing="1"/>
    </w:pPr>
  </w:style>
  <w:style w:type="paragraph" w:customStyle="1" w:styleId="xl78">
    <w:name w:val="xl78"/>
    <w:basedOn w:val="a0"/>
    <w:rsid w:val="00A03C74"/>
    <w:pPr>
      <w:spacing w:before="100" w:beforeAutospacing="1" w:after="100" w:afterAutospacing="1"/>
    </w:pPr>
    <w:rPr>
      <w:sz w:val="16"/>
      <w:szCs w:val="16"/>
    </w:rPr>
  </w:style>
  <w:style w:type="paragraph" w:customStyle="1" w:styleId="xl79">
    <w:name w:val="xl79"/>
    <w:basedOn w:val="a0"/>
    <w:rsid w:val="00A03C74"/>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A03C74"/>
    <w:pPr>
      <w:pBdr>
        <w:left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A03C74"/>
    <w:pPr>
      <w:pBdr>
        <w:right w:val="single" w:sz="4" w:space="0" w:color="auto"/>
      </w:pBdr>
      <w:spacing w:before="100" w:beforeAutospacing="1" w:after="100" w:afterAutospacing="1"/>
    </w:pPr>
    <w:rPr>
      <w:sz w:val="16"/>
      <w:szCs w:val="16"/>
    </w:rPr>
  </w:style>
  <w:style w:type="paragraph" w:customStyle="1" w:styleId="xl82">
    <w:name w:val="xl82"/>
    <w:basedOn w:val="a0"/>
    <w:rsid w:val="00A03C74"/>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83">
    <w:name w:val="xl83"/>
    <w:basedOn w:val="a0"/>
    <w:rsid w:val="00A03C7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84">
    <w:name w:val="xl84"/>
    <w:basedOn w:val="a0"/>
    <w:rsid w:val="00A03C7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a0"/>
    <w:rsid w:val="00A03C74"/>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6">
    <w:name w:val="xl86"/>
    <w:basedOn w:val="a0"/>
    <w:rsid w:val="00A03C7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a0"/>
    <w:rsid w:val="00A03C74"/>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0"/>
    <w:rsid w:val="00A03C74"/>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9">
    <w:name w:val="xl89"/>
    <w:basedOn w:val="a0"/>
    <w:rsid w:val="00A03C74"/>
    <w:pPr>
      <w:pBdr>
        <w:bottom w:val="single" w:sz="4" w:space="0" w:color="auto"/>
      </w:pBdr>
      <w:spacing w:before="100" w:beforeAutospacing="1" w:after="100" w:afterAutospacing="1"/>
    </w:pPr>
    <w:rPr>
      <w:sz w:val="16"/>
      <w:szCs w:val="16"/>
    </w:rPr>
  </w:style>
  <w:style w:type="paragraph" w:customStyle="1" w:styleId="xl90">
    <w:name w:val="xl90"/>
    <w:basedOn w:val="a0"/>
    <w:rsid w:val="00A03C74"/>
    <w:pPr>
      <w:pBdr>
        <w:bottom w:val="single" w:sz="4" w:space="0" w:color="auto"/>
        <w:right w:val="single" w:sz="4" w:space="0" w:color="auto"/>
      </w:pBdr>
      <w:spacing w:before="100" w:beforeAutospacing="1" w:after="100" w:afterAutospacing="1"/>
    </w:pPr>
    <w:rPr>
      <w:sz w:val="16"/>
      <w:szCs w:val="16"/>
    </w:rPr>
  </w:style>
  <w:style w:type="paragraph" w:customStyle="1" w:styleId="xl91">
    <w:name w:val="xl91"/>
    <w:basedOn w:val="a0"/>
    <w:rsid w:val="00A03C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2">
    <w:name w:val="xl92"/>
    <w:basedOn w:val="a0"/>
    <w:rsid w:val="00A03C74"/>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a0"/>
    <w:rsid w:val="00A03C74"/>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94">
    <w:name w:val="xl94"/>
    <w:basedOn w:val="a0"/>
    <w:rsid w:val="00A03C74"/>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a0"/>
    <w:rsid w:val="00A03C74"/>
    <w:pPr>
      <w:pBdr>
        <w:left w:val="single" w:sz="4" w:space="0" w:color="000000"/>
        <w:right w:val="single" w:sz="4" w:space="0" w:color="000000"/>
      </w:pBdr>
      <w:spacing w:before="100" w:beforeAutospacing="1" w:after="100" w:afterAutospacing="1"/>
      <w:textAlignment w:val="top"/>
    </w:pPr>
    <w:rPr>
      <w:color w:val="000000"/>
      <w:sz w:val="18"/>
      <w:szCs w:val="18"/>
    </w:rPr>
  </w:style>
  <w:style w:type="paragraph" w:customStyle="1" w:styleId="xl96">
    <w:name w:val="xl96"/>
    <w:basedOn w:val="a0"/>
    <w:rsid w:val="00A03C7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97">
    <w:name w:val="xl97"/>
    <w:basedOn w:val="a0"/>
    <w:rsid w:val="00A03C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0"/>
    <w:rsid w:val="00A03C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9">
    <w:name w:val="xl99"/>
    <w:basedOn w:val="a0"/>
    <w:rsid w:val="00A03C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0">
    <w:name w:val="xl100"/>
    <w:basedOn w:val="a0"/>
    <w:rsid w:val="00A03C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styleId="aff2">
    <w:name w:val="Body Text"/>
    <w:basedOn w:val="a0"/>
    <w:link w:val="aff3"/>
    <w:uiPriority w:val="99"/>
    <w:rsid w:val="00A03C74"/>
    <w:pPr>
      <w:spacing w:after="120"/>
    </w:pPr>
  </w:style>
  <w:style w:type="character" w:customStyle="1" w:styleId="aff3">
    <w:name w:val="Основной текст Знак"/>
    <w:basedOn w:val="a1"/>
    <w:link w:val="aff2"/>
    <w:uiPriority w:val="99"/>
    <w:rsid w:val="00A03C74"/>
    <w:rPr>
      <w:rFonts w:ascii="Arial" w:eastAsia="Times New Roman" w:hAnsi="Arial" w:cs="Times New Roman"/>
      <w:sz w:val="24"/>
      <w:szCs w:val="24"/>
      <w:lang w:eastAsia="ru-RU"/>
    </w:rPr>
  </w:style>
  <w:style w:type="character" w:styleId="HTML1">
    <w:name w:val="HTML Variable"/>
    <w:aliases w:val="!Ссылки в документе"/>
    <w:rsid w:val="00A03C74"/>
    <w:rPr>
      <w:rFonts w:ascii="Arial" w:hAnsi="Arial"/>
      <w:b w:val="0"/>
      <w:i w:val="0"/>
      <w:iCs/>
      <w:color w:val="0000FF"/>
      <w:sz w:val="24"/>
      <w:u w:val="none"/>
    </w:rPr>
  </w:style>
  <w:style w:type="paragraph" w:customStyle="1" w:styleId="Title">
    <w:name w:val="Title!Название НПА"/>
    <w:basedOn w:val="a0"/>
    <w:rsid w:val="00A03C74"/>
    <w:pPr>
      <w:spacing w:before="240" w:after="60"/>
      <w:jc w:val="center"/>
      <w:outlineLvl w:val="0"/>
    </w:pPr>
    <w:rPr>
      <w:rFonts w:cs="Arial"/>
      <w:b/>
      <w:bCs/>
      <w:kern w:val="28"/>
      <w:sz w:val="32"/>
      <w:szCs w:val="32"/>
    </w:rPr>
  </w:style>
  <w:style w:type="paragraph" w:customStyle="1" w:styleId="Application">
    <w:name w:val="Application!Приложение"/>
    <w:rsid w:val="00A03C74"/>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A03C74"/>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A03C74"/>
    <w:pPr>
      <w:spacing w:after="0" w:line="240" w:lineRule="auto"/>
      <w:jc w:val="center"/>
    </w:pPr>
    <w:rPr>
      <w:rFonts w:ascii="Arial" w:eastAsia="Times New Roman" w:hAnsi="Arial" w:cs="Arial"/>
      <w:b/>
      <w:bCs/>
      <w:kern w:val="28"/>
      <w:sz w:val="24"/>
      <w:szCs w:val="32"/>
      <w:lang w:eastAsia="ru-RU"/>
    </w:rPr>
  </w:style>
  <w:style w:type="numbering" w:customStyle="1" w:styleId="14">
    <w:name w:val="Нет списка1"/>
    <w:next w:val="a3"/>
    <w:uiPriority w:val="99"/>
    <w:semiHidden/>
    <w:rsid w:val="00A03C74"/>
  </w:style>
  <w:style w:type="paragraph" w:customStyle="1" w:styleId="33">
    <w:name w:val="Абзац списка3"/>
    <w:basedOn w:val="a0"/>
    <w:rsid w:val="00A03C74"/>
    <w:pPr>
      <w:spacing w:after="200" w:line="276" w:lineRule="auto"/>
      <w:ind w:left="720" w:firstLine="0"/>
      <w:contextualSpacing/>
      <w:jc w:val="left"/>
    </w:pPr>
    <w:rPr>
      <w:rFonts w:ascii="Calibri" w:eastAsia="Calibri" w:hAnsi="Calibri"/>
      <w:sz w:val="22"/>
      <w:szCs w:val="22"/>
    </w:rPr>
  </w:style>
  <w:style w:type="paragraph" w:customStyle="1" w:styleId="xl101">
    <w:name w:val="xl101"/>
    <w:basedOn w:val="a0"/>
    <w:rsid w:val="00A03C74"/>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2">
    <w:name w:val="xl102"/>
    <w:basedOn w:val="a0"/>
    <w:rsid w:val="00A03C74"/>
    <w:pPr>
      <w:spacing w:before="100" w:beforeAutospacing="1" w:after="100" w:afterAutospacing="1"/>
      <w:ind w:firstLine="0"/>
      <w:jc w:val="center"/>
      <w:textAlignment w:val="top"/>
    </w:pPr>
    <w:rPr>
      <w:rFonts w:ascii="Times New Roman" w:hAnsi="Times New Roman"/>
      <w:sz w:val="16"/>
      <w:szCs w:val="16"/>
    </w:rPr>
  </w:style>
  <w:style w:type="paragraph" w:customStyle="1" w:styleId="xl103">
    <w:name w:val="xl103"/>
    <w:basedOn w:val="a0"/>
    <w:rsid w:val="00A03C74"/>
    <w:pPr>
      <w:pBdr>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4">
    <w:name w:val="xl104"/>
    <w:basedOn w:val="a0"/>
    <w:rsid w:val="00A03C74"/>
    <w:pPr>
      <w:pBdr>
        <w:left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05">
    <w:name w:val="xl105"/>
    <w:basedOn w:val="a0"/>
    <w:rsid w:val="00A03C7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06">
    <w:name w:val="xl106"/>
    <w:basedOn w:val="a0"/>
    <w:rsid w:val="00A03C74"/>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7">
    <w:name w:val="xl107"/>
    <w:basedOn w:val="a0"/>
    <w:rsid w:val="00A03C7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8">
    <w:name w:val="xl108"/>
    <w:basedOn w:val="a0"/>
    <w:rsid w:val="00A03C74"/>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9">
    <w:name w:val="xl109"/>
    <w:basedOn w:val="a0"/>
    <w:rsid w:val="00A03C74"/>
    <w:pPr>
      <w:pBdr>
        <w:top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0">
    <w:name w:val="xl110"/>
    <w:basedOn w:val="a0"/>
    <w:rsid w:val="00A03C74"/>
    <w:pPr>
      <w:pBdr>
        <w:left w:val="single" w:sz="4" w:space="0" w:color="auto"/>
        <w:right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1">
    <w:name w:val="xl111"/>
    <w:basedOn w:val="a0"/>
    <w:rsid w:val="00A03C74"/>
    <w:pPr>
      <w:spacing w:before="100" w:beforeAutospacing="1" w:after="100" w:afterAutospacing="1"/>
      <w:ind w:firstLine="0"/>
      <w:jc w:val="center"/>
    </w:pPr>
    <w:rPr>
      <w:rFonts w:ascii="Times New Roman" w:hAnsi="Times New Roman"/>
      <w:sz w:val="16"/>
      <w:szCs w:val="16"/>
    </w:rPr>
  </w:style>
  <w:style w:type="paragraph" w:customStyle="1" w:styleId="xl112">
    <w:name w:val="xl112"/>
    <w:basedOn w:val="a0"/>
    <w:rsid w:val="00A03C74"/>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3">
    <w:name w:val="xl113"/>
    <w:basedOn w:val="a0"/>
    <w:rsid w:val="00A03C74"/>
    <w:pPr>
      <w:pBdr>
        <w:bottom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4">
    <w:name w:val="xl114"/>
    <w:basedOn w:val="a0"/>
    <w:rsid w:val="00A03C74"/>
    <w:pPr>
      <w:pBdr>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5">
    <w:name w:val="xl115"/>
    <w:basedOn w:val="a0"/>
    <w:rsid w:val="00A03C74"/>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6">
    <w:name w:val="xl116"/>
    <w:basedOn w:val="a0"/>
    <w:rsid w:val="00A03C74"/>
    <w:pPr>
      <w:pBdr>
        <w:top w:val="single" w:sz="4" w:space="0" w:color="auto"/>
        <w:bottom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7">
    <w:name w:val="xl117"/>
    <w:basedOn w:val="a0"/>
    <w:rsid w:val="00A03C74"/>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8">
    <w:name w:val="xl118"/>
    <w:basedOn w:val="a0"/>
    <w:rsid w:val="00A03C74"/>
    <w:pPr>
      <w:spacing w:before="100" w:beforeAutospacing="1" w:after="100" w:afterAutospacing="1"/>
      <w:ind w:firstLine="0"/>
      <w:jc w:val="left"/>
    </w:pPr>
    <w:rPr>
      <w:rFonts w:ascii="Times New Roman" w:hAnsi="Times New Roman"/>
      <w:sz w:val="16"/>
      <w:szCs w:val="16"/>
    </w:rPr>
  </w:style>
  <w:style w:type="paragraph" w:customStyle="1" w:styleId="xl119">
    <w:name w:val="xl119"/>
    <w:basedOn w:val="a0"/>
    <w:rsid w:val="00A03C7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0">
    <w:name w:val="xl120"/>
    <w:basedOn w:val="a0"/>
    <w:rsid w:val="00A03C74"/>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1">
    <w:name w:val="xl121"/>
    <w:basedOn w:val="a0"/>
    <w:rsid w:val="00A03C74"/>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2">
    <w:name w:val="xl122"/>
    <w:basedOn w:val="a0"/>
    <w:rsid w:val="00A03C74"/>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3">
    <w:name w:val="xl123"/>
    <w:basedOn w:val="a0"/>
    <w:rsid w:val="00A03C74"/>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4">
    <w:name w:val="xl124"/>
    <w:basedOn w:val="a0"/>
    <w:rsid w:val="00A03C74"/>
    <w:pPr>
      <w:pBdr>
        <w:top w:val="single" w:sz="4" w:space="0" w:color="auto"/>
        <w:left w:val="single" w:sz="4" w:space="0" w:color="auto"/>
        <w:bottom w:val="single" w:sz="4" w:space="0" w:color="auto"/>
      </w:pBdr>
      <w:spacing w:before="100" w:beforeAutospacing="1" w:after="100" w:afterAutospacing="1"/>
      <w:ind w:firstLine="0"/>
      <w:jc w:val="left"/>
    </w:pPr>
    <w:rPr>
      <w:rFonts w:ascii="Times New Roman" w:hAnsi="Times New Roman"/>
      <w:sz w:val="16"/>
      <w:szCs w:val="16"/>
    </w:rPr>
  </w:style>
  <w:style w:type="numbering" w:customStyle="1" w:styleId="22">
    <w:name w:val="Нет списка2"/>
    <w:next w:val="a3"/>
    <w:uiPriority w:val="99"/>
    <w:semiHidden/>
    <w:unhideWhenUsed/>
    <w:rsid w:val="00A03C74"/>
  </w:style>
  <w:style w:type="numbering" w:customStyle="1" w:styleId="34">
    <w:name w:val="Нет списка3"/>
    <w:next w:val="a3"/>
    <w:uiPriority w:val="99"/>
    <w:semiHidden/>
    <w:rsid w:val="00A03C74"/>
  </w:style>
  <w:style w:type="numbering" w:customStyle="1" w:styleId="41">
    <w:name w:val="Нет списка4"/>
    <w:next w:val="a3"/>
    <w:uiPriority w:val="99"/>
    <w:semiHidden/>
    <w:rsid w:val="00A03C74"/>
  </w:style>
  <w:style w:type="numbering" w:customStyle="1" w:styleId="51">
    <w:name w:val="Нет списка5"/>
    <w:next w:val="a3"/>
    <w:uiPriority w:val="99"/>
    <w:semiHidden/>
    <w:rsid w:val="00A03C74"/>
  </w:style>
  <w:style w:type="paragraph" w:customStyle="1" w:styleId="aff4">
    <w:name w:val="Всегда"/>
    <w:basedOn w:val="a0"/>
    <w:autoRedefine/>
    <w:qFormat/>
    <w:rsid w:val="00A03C74"/>
    <w:pPr>
      <w:ind w:firstLine="709"/>
    </w:pPr>
    <w:rPr>
      <w:rFonts w:ascii="Times New Roman" w:hAnsi="Times New Roman"/>
      <w:sz w:val="28"/>
      <w:szCs w:val="28"/>
      <w:lang w:eastAsia="en-US"/>
    </w:rPr>
  </w:style>
  <w:style w:type="numbering" w:customStyle="1" w:styleId="6">
    <w:name w:val="Нет списка6"/>
    <w:next w:val="a3"/>
    <w:uiPriority w:val="99"/>
    <w:semiHidden/>
    <w:rsid w:val="00A03C74"/>
  </w:style>
  <w:style w:type="numbering" w:customStyle="1" w:styleId="7">
    <w:name w:val="Нет списка7"/>
    <w:next w:val="a3"/>
    <w:uiPriority w:val="99"/>
    <w:semiHidden/>
    <w:rsid w:val="00A03C74"/>
  </w:style>
  <w:style w:type="numbering" w:customStyle="1" w:styleId="8">
    <w:name w:val="Нет списка8"/>
    <w:next w:val="a3"/>
    <w:uiPriority w:val="99"/>
    <w:semiHidden/>
    <w:unhideWhenUsed/>
    <w:rsid w:val="00A03C74"/>
  </w:style>
  <w:style w:type="numbering" w:customStyle="1" w:styleId="91">
    <w:name w:val="Нет списка9"/>
    <w:next w:val="a3"/>
    <w:uiPriority w:val="99"/>
    <w:semiHidden/>
    <w:rsid w:val="00A03C74"/>
  </w:style>
  <w:style w:type="numbering" w:customStyle="1" w:styleId="100">
    <w:name w:val="Нет списка10"/>
    <w:next w:val="a3"/>
    <w:uiPriority w:val="99"/>
    <w:semiHidden/>
    <w:rsid w:val="00A03C74"/>
  </w:style>
  <w:style w:type="numbering" w:customStyle="1" w:styleId="110">
    <w:name w:val="Нет списка11"/>
    <w:next w:val="a3"/>
    <w:uiPriority w:val="99"/>
    <w:semiHidden/>
    <w:rsid w:val="00A03C74"/>
  </w:style>
  <w:style w:type="numbering" w:customStyle="1" w:styleId="120">
    <w:name w:val="Нет списка12"/>
    <w:next w:val="a3"/>
    <w:uiPriority w:val="99"/>
    <w:semiHidden/>
    <w:rsid w:val="00A03C74"/>
  </w:style>
  <w:style w:type="numbering" w:customStyle="1" w:styleId="130">
    <w:name w:val="Нет списка13"/>
    <w:next w:val="a3"/>
    <w:uiPriority w:val="99"/>
    <w:semiHidden/>
    <w:unhideWhenUsed/>
    <w:rsid w:val="00A03C74"/>
  </w:style>
  <w:style w:type="paragraph" w:styleId="aff5">
    <w:name w:val="Body Text Indent"/>
    <w:basedOn w:val="a0"/>
    <w:link w:val="aff6"/>
    <w:uiPriority w:val="99"/>
    <w:rsid w:val="00A03C74"/>
    <w:pPr>
      <w:spacing w:after="120"/>
      <w:ind w:left="283" w:firstLine="0"/>
      <w:jc w:val="left"/>
    </w:pPr>
    <w:rPr>
      <w:rFonts w:ascii="Times New Roman" w:hAnsi="Times New Roman"/>
    </w:rPr>
  </w:style>
  <w:style w:type="character" w:customStyle="1" w:styleId="aff6">
    <w:name w:val="Основной текст с отступом Знак"/>
    <w:basedOn w:val="a1"/>
    <w:link w:val="aff5"/>
    <w:uiPriority w:val="99"/>
    <w:rsid w:val="00A03C74"/>
    <w:rPr>
      <w:rFonts w:ascii="Times New Roman" w:eastAsia="Times New Roman" w:hAnsi="Times New Roman" w:cs="Times New Roman"/>
      <w:sz w:val="24"/>
      <w:szCs w:val="24"/>
      <w:lang w:eastAsia="ru-RU"/>
    </w:rPr>
  </w:style>
  <w:style w:type="paragraph" w:styleId="aff7">
    <w:name w:val="caption"/>
    <w:basedOn w:val="a0"/>
    <w:uiPriority w:val="99"/>
    <w:qFormat/>
    <w:rsid w:val="00A03C74"/>
    <w:pPr>
      <w:widowControl w:val="0"/>
      <w:ind w:firstLine="0"/>
      <w:jc w:val="center"/>
    </w:pPr>
    <w:rPr>
      <w:rFonts w:ascii="Times New Roman" w:hAnsi="Times New Roman"/>
      <w:b/>
      <w:sz w:val="28"/>
      <w:szCs w:val="20"/>
    </w:rPr>
  </w:style>
  <w:style w:type="paragraph" w:styleId="aff8">
    <w:name w:val="Subtitle"/>
    <w:basedOn w:val="a0"/>
    <w:link w:val="aff9"/>
    <w:qFormat/>
    <w:rsid w:val="00A03C74"/>
    <w:pPr>
      <w:widowControl w:val="0"/>
      <w:ind w:firstLine="0"/>
      <w:jc w:val="center"/>
    </w:pPr>
    <w:rPr>
      <w:rFonts w:ascii="Times New Roman" w:hAnsi="Times New Roman"/>
      <w:b/>
      <w:szCs w:val="20"/>
    </w:rPr>
  </w:style>
  <w:style w:type="character" w:customStyle="1" w:styleId="aff9">
    <w:name w:val="Подзаголовок Знак"/>
    <w:basedOn w:val="a1"/>
    <w:link w:val="aff8"/>
    <w:rsid w:val="00A03C74"/>
    <w:rPr>
      <w:rFonts w:ascii="Times New Roman" w:eastAsia="Times New Roman" w:hAnsi="Times New Roman" w:cs="Times New Roman"/>
      <w:b/>
      <w:sz w:val="24"/>
      <w:szCs w:val="20"/>
      <w:lang w:eastAsia="ru-RU"/>
    </w:rPr>
  </w:style>
  <w:style w:type="paragraph" w:styleId="23">
    <w:name w:val="Body Text Indent 2"/>
    <w:basedOn w:val="a0"/>
    <w:link w:val="24"/>
    <w:uiPriority w:val="99"/>
    <w:rsid w:val="00A03C74"/>
    <w:pPr>
      <w:spacing w:line="360" w:lineRule="auto"/>
      <w:ind w:firstLine="360"/>
    </w:pPr>
    <w:rPr>
      <w:rFonts w:ascii="Times New Roman" w:hAnsi="Times New Roman"/>
      <w:lang w:val="x-none" w:eastAsia="x-none"/>
    </w:rPr>
  </w:style>
  <w:style w:type="character" w:customStyle="1" w:styleId="24">
    <w:name w:val="Основной текст с отступом 2 Знак"/>
    <w:basedOn w:val="a1"/>
    <w:link w:val="23"/>
    <w:uiPriority w:val="99"/>
    <w:rsid w:val="00A03C74"/>
    <w:rPr>
      <w:rFonts w:ascii="Times New Roman" w:eastAsia="Times New Roman" w:hAnsi="Times New Roman" w:cs="Times New Roman"/>
      <w:sz w:val="24"/>
      <w:szCs w:val="24"/>
      <w:lang w:val="x-none" w:eastAsia="x-none"/>
    </w:rPr>
  </w:style>
  <w:style w:type="paragraph" w:styleId="35">
    <w:name w:val="Body Text Indent 3"/>
    <w:basedOn w:val="a0"/>
    <w:link w:val="36"/>
    <w:uiPriority w:val="99"/>
    <w:rsid w:val="00A03C74"/>
    <w:pPr>
      <w:spacing w:line="360" w:lineRule="auto"/>
      <w:ind w:firstLine="544"/>
    </w:pPr>
    <w:rPr>
      <w:rFonts w:ascii="Times New Roman" w:hAnsi="Times New Roman"/>
    </w:rPr>
  </w:style>
  <w:style w:type="character" w:customStyle="1" w:styleId="36">
    <w:name w:val="Основной текст с отступом 3 Знак"/>
    <w:basedOn w:val="a1"/>
    <w:link w:val="35"/>
    <w:uiPriority w:val="99"/>
    <w:rsid w:val="00A03C74"/>
    <w:rPr>
      <w:rFonts w:ascii="Times New Roman" w:eastAsia="Times New Roman" w:hAnsi="Times New Roman" w:cs="Times New Roman"/>
      <w:sz w:val="24"/>
      <w:szCs w:val="24"/>
      <w:lang w:eastAsia="ru-RU"/>
    </w:rPr>
  </w:style>
  <w:style w:type="paragraph" w:customStyle="1" w:styleId="210">
    <w:name w:val="Основной текст 21"/>
    <w:basedOn w:val="a0"/>
    <w:rsid w:val="00A03C74"/>
    <w:pPr>
      <w:widowControl w:val="0"/>
      <w:ind w:left="567" w:firstLine="0"/>
      <w:jc w:val="left"/>
    </w:pPr>
    <w:rPr>
      <w:rFonts w:ascii="Times New Roman" w:hAnsi="Times New Roman"/>
      <w:szCs w:val="20"/>
    </w:rPr>
  </w:style>
  <w:style w:type="paragraph" w:customStyle="1" w:styleId="15">
    <w:name w:val="Знак Знак Знак1"/>
    <w:basedOn w:val="a0"/>
    <w:rsid w:val="00A03C74"/>
    <w:pPr>
      <w:spacing w:before="100" w:beforeAutospacing="1" w:after="100" w:afterAutospacing="1"/>
      <w:ind w:firstLine="0"/>
      <w:jc w:val="left"/>
    </w:pPr>
    <w:rPr>
      <w:rFonts w:ascii="Tahoma" w:hAnsi="Tahoma"/>
      <w:sz w:val="20"/>
      <w:szCs w:val="20"/>
      <w:lang w:val="en-US" w:eastAsia="en-US"/>
    </w:rPr>
  </w:style>
  <w:style w:type="table" w:customStyle="1" w:styleId="16">
    <w:name w:val="Сетка таблицы1"/>
    <w:basedOn w:val="a2"/>
    <w:next w:val="af2"/>
    <w:uiPriority w:val="59"/>
    <w:rsid w:val="00A03C7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0"/>
    <w:link w:val="26"/>
    <w:uiPriority w:val="99"/>
    <w:rsid w:val="00A03C74"/>
    <w:pPr>
      <w:spacing w:after="120" w:line="480" w:lineRule="auto"/>
      <w:ind w:firstLine="0"/>
      <w:jc w:val="left"/>
    </w:pPr>
    <w:rPr>
      <w:rFonts w:ascii="Times New Roman" w:hAnsi="Times New Roman"/>
      <w:lang w:val="x-none" w:eastAsia="x-none"/>
    </w:rPr>
  </w:style>
  <w:style w:type="character" w:customStyle="1" w:styleId="26">
    <w:name w:val="Основной текст 2 Знак"/>
    <w:basedOn w:val="a1"/>
    <w:link w:val="25"/>
    <w:uiPriority w:val="99"/>
    <w:rsid w:val="00A03C74"/>
    <w:rPr>
      <w:rFonts w:ascii="Times New Roman" w:eastAsia="Times New Roman" w:hAnsi="Times New Roman" w:cs="Times New Roman"/>
      <w:sz w:val="24"/>
      <w:szCs w:val="24"/>
      <w:lang w:val="x-none" w:eastAsia="x-none"/>
    </w:rPr>
  </w:style>
  <w:style w:type="paragraph" w:customStyle="1" w:styleId="affa">
    <w:name w:val="Знак Знак Знак"/>
    <w:basedOn w:val="a0"/>
    <w:rsid w:val="00A03C74"/>
    <w:pPr>
      <w:spacing w:before="100" w:beforeAutospacing="1" w:after="100" w:afterAutospacing="1"/>
      <w:ind w:firstLine="0"/>
      <w:jc w:val="left"/>
    </w:pPr>
    <w:rPr>
      <w:rFonts w:ascii="Tahoma" w:hAnsi="Tahoma"/>
      <w:sz w:val="20"/>
      <w:szCs w:val="20"/>
      <w:lang w:val="en-US" w:eastAsia="en-US"/>
    </w:rPr>
  </w:style>
  <w:style w:type="paragraph" w:customStyle="1" w:styleId="affb">
    <w:name w:val="Знак Знак Знак Знак Знак Знак"/>
    <w:basedOn w:val="a0"/>
    <w:rsid w:val="00A03C74"/>
    <w:pPr>
      <w:spacing w:before="100" w:beforeAutospacing="1" w:after="100" w:afterAutospacing="1"/>
      <w:ind w:firstLine="0"/>
      <w:jc w:val="left"/>
    </w:pPr>
    <w:rPr>
      <w:rFonts w:ascii="Tahoma" w:hAnsi="Tahoma"/>
      <w:sz w:val="20"/>
      <w:szCs w:val="20"/>
      <w:lang w:val="en-US" w:eastAsia="en-US"/>
    </w:rPr>
  </w:style>
  <w:style w:type="paragraph" w:customStyle="1" w:styleId="affc">
    <w:name w:val="Знак Знак Знак Знак"/>
    <w:basedOn w:val="a0"/>
    <w:rsid w:val="00A03C74"/>
    <w:pPr>
      <w:spacing w:after="160" w:line="240" w:lineRule="exact"/>
      <w:ind w:firstLine="0"/>
      <w:jc w:val="left"/>
    </w:pPr>
    <w:rPr>
      <w:rFonts w:ascii="Verdana" w:hAnsi="Verdana"/>
      <w:sz w:val="20"/>
      <w:szCs w:val="20"/>
      <w:lang w:val="en-US" w:eastAsia="en-US"/>
    </w:rPr>
  </w:style>
  <w:style w:type="paragraph" w:customStyle="1" w:styleId="310">
    <w:name w:val="Основной текст 31"/>
    <w:basedOn w:val="a0"/>
    <w:rsid w:val="00A03C74"/>
    <w:pPr>
      <w:suppressAutoHyphens/>
      <w:ind w:firstLine="0"/>
    </w:pPr>
    <w:rPr>
      <w:rFonts w:ascii="Times New Roman" w:hAnsi="Times New Roman"/>
      <w:sz w:val="28"/>
      <w:lang w:eastAsia="ar-SA"/>
    </w:rPr>
  </w:style>
  <w:style w:type="paragraph" w:customStyle="1" w:styleId="affd">
    <w:name w:val="Знак Знак Знак Знак Знак Знак Знак Знак Знак Знак Знак Знак Знак Знак Знак"/>
    <w:basedOn w:val="a0"/>
    <w:rsid w:val="00A03C74"/>
    <w:pPr>
      <w:spacing w:before="100" w:beforeAutospacing="1" w:after="100" w:afterAutospacing="1"/>
      <w:ind w:firstLine="0"/>
      <w:jc w:val="left"/>
    </w:pPr>
    <w:rPr>
      <w:rFonts w:ascii="Tahoma" w:hAnsi="Tahoma"/>
      <w:sz w:val="20"/>
      <w:szCs w:val="20"/>
      <w:lang w:val="en-US" w:eastAsia="en-US"/>
    </w:rPr>
  </w:style>
  <w:style w:type="character" w:styleId="affe">
    <w:name w:val="Strong"/>
    <w:uiPriority w:val="22"/>
    <w:qFormat/>
    <w:rsid w:val="00A03C74"/>
    <w:rPr>
      <w:b/>
      <w:bCs/>
    </w:rPr>
  </w:style>
  <w:style w:type="character" w:styleId="afff">
    <w:name w:val="Intense Emphasis"/>
    <w:uiPriority w:val="21"/>
    <w:qFormat/>
    <w:rsid w:val="00A03C74"/>
    <w:rPr>
      <w:b/>
      <w:bCs/>
      <w:i/>
      <w:iCs/>
      <w:color w:val="4F81BD"/>
    </w:rPr>
  </w:style>
  <w:style w:type="paragraph" w:styleId="afff0">
    <w:name w:val="TOC Heading"/>
    <w:basedOn w:val="1"/>
    <w:next w:val="a0"/>
    <w:uiPriority w:val="39"/>
    <w:qFormat/>
    <w:rsid w:val="00A03C74"/>
    <w:pPr>
      <w:keepNext/>
      <w:keepLines/>
      <w:spacing w:before="480" w:line="276" w:lineRule="auto"/>
      <w:ind w:firstLine="0"/>
      <w:jc w:val="left"/>
      <w:outlineLvl w:val="9"/>
    </w:pPr>
    <w:rPr>
      <w:rFonts w:ascii="Cambria" w:hAnsi="Cambria"/>
      <w:color w:val="365F91"/>
      <w:kern w:val="0"/>
      <w:sz w:val="28"/>
      <w:szCs w:val="28"/>
      <w:lang w:val="ru-RU" w:eastAsia="en-US"/>
    </w:rPr>
  </w:style>
  <w:style w:type="paragraph" w:styleId="17">
    <w:name w:val="toc 1"/>
    <w:basedOn w:val="a0"/>
    <w:next w:val="a0"/>
    <w:autoRedefine/>
    <w:uiPriority w:val="39"/>
    <w:unhideWhenUsed/>
    <w:rsid w:val="00A03C74"/>
    <w:pPr>
      <w:tabs>
        <w:tab w:val="right" w:leader="dot" w:pos="9344"/>
      </w:tabs>
      <w:spacing w:line="360" w:lineRule="auto"/>
      <w:ind w:firstLine="0"/>
    </w:pPr>
    <w:rPr>
      <w:rFonts w:ascii="Times New Roman" w:hAnsi="Times New Roman"/>
    </w:rPr>
  </w:style>
  <w:style w:type="paragraph" w:styleId="27">
    <w:name w:val="toc 2"/>
    <w:basedOn w:val="a0"/>
    <w:next w:val="a0"/>
    <w:autoRedefine/>
    <w:uiPriority w:val="39"/>
    <w:unhideWhenUsed/>
    <w:rsid w:val="00A03C74"/>
    <w:pPr>
      <w:ind w:left="240" w:firstLine="0"/>
      <w:jc w:val="left"/>
    </w:pPr>
    <w:rPr>
      <w:rFonts w:ascii="Times New Roman" w:hAnsi="Times New Roman"/>
    </w:rPr>
  </w:style>
  <w:style w:type="paragraph" w:styleId="37">
    <w:name w:val="toc 3"/>
    <w:basedOn w:val="a0"/>
    <w:next w:val="a0"/>
    <w:autoRedefine/>
    <w:uiPriority w:val="39"/>
    <w:unhideWhenUsed/>
    <w:rsid w:val="00A03C74"/>
    <w:pPr>
      <w:ind w:left="480" w:firstLine="0"/>
      <w:jc w:val="left"/>
    </w:pPr>
    <w:rPr>
      <w:rFonts w:ascii="Times New Roman" w:hAnsi="Times New Roman"/>
    </w:rPr>
  </w:style>
  <w:style w:type="character" w:styleId="afff1">
    <w:name w:val="Book Title"/>
    <w:uiPriority w:val="33"/>
    <w:qFormat/>
    <w:rsid w:val="00A03C74"/>
    <w:rPr>
      <w:b/>
      <w:bCs/>
      <w:smallCaps/>
      <w:spacing w:val="5"/>
    </w:rPr>
  </w:style>
  <w:style w:type="paragraph" w:customStyle="1" w:styleId="afff2">
    <w:name w:val="Знак Знак"/>
    <w:basedOn w:val="a0"/>
    <w:rsid w:val="00A03C74"/>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320">
    <w:name w:val="Основной текст 32"/>
    <w:basedOn w:val="a0"/>
    <w:rsid w:val="00A03C74"/>
    <w:pPr>
      <w:overflowPunct w:val="0"/>
      <w:autoSpaceDE w:val="0"/>
      <w:autoSpaceDN w:val="0"/>
      <w:adjustRightInd w:val="0"/>
      <w:ind w:firstLine="0"/>
      <w:jc w:val="left"/>
    </w:pPr>
    <w:rPr>
      <w:sz w:val="28"/>
      <w:szCs w:val="20"/>
    </w:rPr>
  </w:style>
  <w:style w:type="paragraph" w:customStyle="1" w:styleId="afff3">
    <w:name w:val="Знак Знак Знак Знак Знак Знак Знак Знак Знак Знак Знак Знак Знак Знак Знак Знак Знак Знак Знак Знак Знак Знак Знак Знак"/>
    <w:basedOn w:val="a0"/>
    <w:rsid w:val="00A03C74"/>
    <w:pPr>
      <w:spacing w:after="160" w:line="240" w:lineRule="exact"/>
      <w:ind w:firstLine="0"/>
      <w:jc w:val="left"/>
    </w:pPr>
    <w:rPr>
      <w:rFonts w:ascii="Verdana" w:hAnsi="Verdana"/>
      <w:sz w:val="20"/>
      <w:szCs w:val="20"/>
      <w:lang w:val="en-US" w:eastAsia="en-US"/>
    </w:rPr>
  </w:style>
  <w:style w:type="paragraph" w:customStyle="1" w:styleId="-1">
    <w:name w:val="-Текст1"/>
    <w:basedOn w:val="a0"/>
    <w:rsid w:val="00A03C74"/>
    <w:pPr>
      <w:widowControl w:val="0"/>
      <w:ind w:firstLine="720"/>
    </w:pPr>
    <w:rPr>
      <w:rFonts w:ascii="a_Timer" w:hAnsi="a_Timer"/>
      <w:snapToGrid w:val="0"/>
      <w:lang w:val="en-US"/>
    </w:rPr>
  </w:style>
  <w:style w:type="paragraph" w:customStyle="1" w:styleId="afff4">
    <w:name w:val="Знак"/>
    <w:basedOn w:val="a0"/>
    <w:rsid w:val="00A03C74"/>
    <w:pPr>
      <w:spacing w:after="160" w:line="240" w:lineRule="exact"/>
      <w:ind w:firstLine="0"/>
      <w:jc w:val="left"/>
    </w:pPr>
    <w:rPr>
      <w:rFonts w:ascii="Verdana" w:hAnsi="Verdana"/>
      <w:sz w:val="20"/>
      <w:szCs w:val="20"/>
      <w:lang w:val="en-US" w:eastAsia="en-US"/>
    </w:rPr>
  </w:style>
  <w:style w:type="character" w:customStyle="1" w:styleId="afff5">
    <w:name w:val="Цветовое выделение"/>
    <w:rsid w:val="00A03C74"/>
    <w:rPr>
      <w:b/>
      <w:bCs/>
      <w:color w:val="000080"/>
    </w:rPr>
  </w:style>
  <w:style w:type="character" w:customStyle="1" w:styleId="afff6">
    <w:name w:val="Гипертекстовая ссылка"/>
    <w:uiPriority w:val="99"/>
    <w:rsid w:val="00A03C74"/>
    <w:rPr>
      <w:b/>
      <w:bCs/>
      <w:color w:val="008000"/>
    </w:rPr>
  </w:style>
  <w:style w:type="paragraph" w:customStyle="1" w:styleId="afff7">
    <w:name w:val="Знак"/>
    <w:basedOn w:val="a0"/>
    <w:rsid w:val="00A03C74"/>
    <w:pPr>
      <w:ind w:firstLine="0"/>
      <w:jc w:val="left"/>
    </w:pPr>
    <w:rPr>
      <w:rFonts w:ascii="Verdana" w:hAnsi="Verdana" w:cs="Verdana"/>
      <w:sz w:val="20"/>
      <w:szCs w:val="20"/>
      <w:lang w:val="en-US" w:eastAsia="en-US"/>
    </w:rPr>
  </w:style>
  <w:style w:type="character" w:customStyle="1" w:styleId="afd">
    <w:name w:val="Без интервала Знак"/>
    <w:link w:val="afc"/>
    <w:uiPriority w:val="1"/>
    <w:locked/>
    <w:rsid w:val="00A03C74"/>
    <w:rPr>
      <w:rFonts w:ascii="Calibri" w:eastAsia="Calibri" w:hAnsi="Calibri" w:cs="Times New Roman"/>
    </w:rPr>
  </w:style>
  <w:style w:type="table" w:styleId="18">
    <w:name w:val="Table Classic 1"/>
    <w:basedOn w:val="a2"/>
    <w:rsid w:val="00A03C7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9">
    <w:name w:val="Знак1"/>
    <w:basedOn w:val="a0"/>
    <w:rsid w:val="00A03C74"/>
    <w:pPr>
      <w:spacing w:after="160" w:line="240" w:lineRule="exact"/>
      <w:ind w:firstLine="0"/>
      <w:jc w:val="left"/>
    </w:pPr>
    <w:rPr>
      <w:rFonts w:ascii="Verdana" w:hAnsi="Verdana" w:cs="Verdana"/>
      <w:sz w:val="20"/>
      <w:szCs w:val="20"/>
      <w:lang w:val="en-US" w:eastAsia="en-US"/>
    </w:rPr>
  </w:style>
  <w:style w:type="paragraph" w:customStyle="1" w:styleId="text">
    <w:name w:val="text"/>
    <w:basedOn w:val="a0"/>
    <w:rsid w:val="00A03C74"/>
    <w:pPr>
      <w:spacing w:before="100" w:beforeAutospacing="1" w:after="100" w:afterAutospacing="1"/>
      <w:ind w:firstLine="0"/>
      <w:jc w:val="left"/>
    </w:pPr>
    <w:rPr>
      <w:rFonts w:eastAsia="Calibri" w:cs="Arial"/>
      <w:color w:val="000000"/>
    </w:rPr>
  </w:style>
  <w:style w:type="paragraph" w:customStyle="1" w:styleId="1a">
    <w:name w:val="Знак Знак1 Знак"/>
    <w:basedOn w:val="a0"/>
    <w:rsid w:val="00A03C74"/>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ConsCell">
    <w:name w:val="ConsCell"/>
    <w:rsid w:val="00A03C7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A03C74"/>
    <w:rPr>
      <w:rFonts w:ascii="Times New Roman" w:hAnsi="Times New Roman" w:cs="Times New Roman"/>
      <w:sz w:val="26"/>
      <w:szCs w:val="26"/>
    </w:rPr>
  </w:style>
  <w:style w:type="paragraph" w:customStyle="1" w:styleId="Style7">
    <w:name w:val="Style7"/>
    <w:basedOn w:val="a0"/>
    <w:uiPriority w:val="99"/>
    <w:rsid w:val="00A03C74"/>
    <w:pPr>
      <w:widowControl w:val="0"/>
      <w:autoSpaceDE w:val="0"/>
      <w:autoSpaceDN w:val="0"/>
      <w:adjustRightInd w:val="0"/>
      <w:ind w:firstLine="0"/>
      <w:jc w:val="left"/>
    </w:pPr>
    <w:rPr>
      <w:rFonts w:ascii="Times New Roman" w:hAnsi="Times New Roman"/>
    </w:rPr>
  </w:style>
  <w:style w:type="paragraph" w:customStyle="1" w:styleId="Style1">
    <w:name w:val="Style1"/>
    <w:basedOn w:val="a0"/>
    <w:uiPriority w:val="99"/>
    <w:rsid w:val="00A03C74"/>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rsid w:val="00A03C74"/>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A03C74"/>
    <w:rPr>
      <w:rFonts w:ascii="Times New Roman" w:hAnsi="Times New Roman" w:cs="Times New Roman"/>
      <w:sz w:val="22"/>
      <w:szCs w:val="22"/>
    </w:rPr>
  </w:style>
  <w:style w:type="character" w:customStyle="1" w:styleId="hl1">
    <w:name w:val="hl1"/>
    <w:rsid w:val="00A03C74"/>
    <w:rPr>
      <w:color w:val="4682B4"/>
    </w:rPr>
  </w:style>
  <w:style w:type="paragraph" w:customStyle="1" w:styleId="28">
    <w:name w:val="Знак Знак2 Знак"/>
    <w:basedOn w:val="a0"/>
    <w:rsid w:val="00A03C74"/>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A03C74"/>
  </w:style>
  <w:style w:type="character" w:customStyle="1" w:styleId="aff">
    <w:name w:val="Абзац списка Знак"/>
    <w:link w:val="afe"/>
    <w:uiPriority w:val="34"/>
    <w:locked/>
    <w:rsid w:val="00A03C74"/>
    <w:rPr>
      <w:rFonts w:ascii="Calibri" w:eastAsia="Calibri" w:hAnsi="Calibri" w:cs="Times New Roman"/>
    </w:rPr>
  </w:style>
  <w:style w:type="paragraph" w:customStyle="1" w:styleId="Default">
    <w:name w:val="Default"/>
    <w:rsid w:val="00A03C74"/>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ConsPlusNormal0">
    <w:name w:val="ConsPlusNormal Знак"/>
    <w:link w:val="ConsPlusNormal"/>
    <w:locked/>
    <w:rsid w:val="00A03C74"/>
    <w:rPr>
      <w:rFonts w:ascii="Arial" w:eastAsia="Times New Roman" w:hAnsi="Arial" w:cs="Arial"/>
      <w:sz w:val="20"/>
      <w:szCs w:val="20"/>
      <w:lang w:eastAsia="ru-RU"/>
    </w:rPr>
  </w:style>
  <w:style w:type="character" w:customStyle="1" w:styleId="blk">
    <w:name w:val="blk"/>
    <w:rsid w:val="00A03C74"/>
  </w:style>
  <w:style w:type="character" w:customStyle="1" w:styleId="nobr">
    <w:name w:val="nobr"/>
    <w:rsid w:val="00A03C74"/>
  </w:style>
  <w:style w:type="character" w:customStyle="1" w:styleId="29">
    <w:name w:val="Основной текст (2)_"/>
    <w:link w:val="2a"/>
    <w:locked/>
    <w:rsid w:val="00A03C74"/>
    <w:rPr>
      <w:sz w:val="28"/>
      <w:szCs w:val="28"/>
      <w:shd w:val="clear" w:color="auto" w:fill="FFFFFF"/>
    </w:rPr>
  </w:style>
  <w:style w:type="paragraph" w:customStyle="1" w:styleId="2a">
    <w:name w:val="Основной текст (2)"/>
    <w:basedOn w:val="a0"/>
    <w:link w:val="29"/>
    <w:rsid w:val="00A03C74"/>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8">
    <w:name w:val="endnote text"/>
    <w:basedOn w:val="a0"/>
    <w:link w:val="afff9"/>
    <w:uiPriority w:val="99"/>
    <w:unhideWhenUsed/>
    <w:rsid w:val="00A03C74"/>
    <w:pPr>
      <w:ind w:firstLine="0"/>
      <w:jc w:val="left"/>
    </w:pPr>
    <w:rPr>
      <w:rFonts w:ascii="Times New Roman" w:hAnsi="Times New Roman"/>
      <w:sz w:val="20"/>
      <w:szCs w:val="20"/>
    </w:rPr>
  </w:style>
  <w:style w:type="character" w:customStyle="1" w:styleId="afff9">
    <w:name w:val="Текст концевой сноски Знак"/>
    <w:basedOn w:val="a1"/>
    <w:link w:val="afff8"/>
    <w:uiPriority w:val="99"/>
    <w:rsid w:val="00A03C74"/>
    <w:rPr>
      <w:rFonts w:ascii="Times New Roman" w:eastAsia="Times New Roman" w:hAnsi="Times New Roman" w:cs="Times New Roman"/>
      <w:sz w:val="20"/>
      <w:szCs w:val="20"/>
      <w:lang w:eastAsia="ru-RU"/>
    </w:rPr>
  </w:style>
  <w:style w:type="character" w:styleId="afffa">
    <w:name w:val="endnote reference"/>
    <w:uiPriority w:val="99"/>
    <w:unhideWhenUsed/>
    <w:rsid w:val="00A03C74"/>
    <w:rPr>
      <w:vertAlign w:val="superscript"/>
    </w:rPr>
  </w:style>
  <w:style w:type="character" w:styleId="afffb">
    <w:name w:val="Emphasis"/>
    <w:uiPriority w:val="20"/>
    <w:qFormat/>
    <w:rsid w:val="00A03C74"/>
    <w:rPr>
      <w:i/>
      <w:iCs/>
    </w:rPr>
  </w:style>
  <w:style w:type="numbering" w:customStyle="1" w:styleId="140">
    <w:name w:val="Нет списка14"/>
    <w:next w:val="a3"/>
    <w:uiPriority w:val="99"/>
    <w:semiHidden/>
    <w:rsid w:val="00A03C74"/>
  </w:style>
  <w:style w:type="numbering" w:customStyle="1" w:styleId="150">
    <w:name w:val="Нет списка15"/>
    <w:next w:val="a3"/>
    <w:uiPriority w:val="99"/>
    <w:semiHidden/>
    <w:rsid w:val="00A03C74"/>
  </w:style>
  <w:style w:type="numbering" w:customStyle="1" w:styleId="160">
    <w:name w:val="Нет списка16"/>
    <w:next w:val="a3"/>
    <w:uiPriority w:val="99"/>
    <w:semiHidden/>
    <w:rsid w:val="00A03C74"/>
  </w:style>
  <w:style w:type="numbering" w:customStyle="1" w:styleId="170">
    <w:name w:val="Нет списка17"/>
    <w:next w:val="a3"/>
    <w:uiPriority w:val="99"/>
    <w:semiHidden/>
    <w:rsid w:val="00A03C74"/>
  </w:style>
  <w:style w:type="numbering" w:customStyle="1" w:styleId="180">
    <w:name w:val="Нет списка18"/>
    <w:next w:val="a3"/>
    <w:uiPriority w:val="99"/>
    <w:semiHidden/>
    <w:rsid w:val="00A03C74"/>
  </w:style>
  <w:style w:type="numbering" w:customStyle="1" w:styleId="190">
    <w:name w:val="Нет списка19"/>
    <w:next w:val="a3"/>
    <w:uiPriority w:val="99"/>
    <w:semiHidden/>
    <w:rsid w:val="00A03C74"/>
  </w:style>
  <w:style w:type="numbering" w:customStyle="1" w:styleId="200">
    <w:name w:val="Нет списка20"/>
    <w:next w:val="a3"/>
    <w:uiPriority w:val="99"/>
    <w:semiHidden/>
    <w:rsid w:val="00A03C74"/>
  </w:style>
  <w:style w:type="numbering" w:customStyle="1" w:styleId="211">
    <w:name w:val="Нет списка21"/>
    <w:next w:val="a3"/>
    <w:uiPriority w:val="99"/>
    <w:semiHidden/>
    <w:rsid w:val="00A03C74"/>
  </w:style>
  <w:style w:type="numbering" w:customStyle="1" w:styleId="220">
    <w:name w:val="Нет списка22"/>
    <w:next w:val="a3"/>
    <w:uiPriority w:val="99"/>
    <w:semiHidden/>
    <w:rsid w:val="00A03C74"/>
  </w:style>
  <w:style w:type="numbering" w:customStyle="1" w:styleId="230">
    <w:name w:val="Нет списка23"/>
    <w:next w:val="a3"/>
    <w:uiPriority w:val="99"/>
    <w:semiHidden/>
    <w:rsid w:val="00A03C74"/>
  </w:style>
  <w:style w:type="numbering" w:customStyle="1" w:styleId="240">
    <w:name w:val="Нет списка24"/>
    <w:next w:val="a3"/>
    <w:uiPriority w:val="99"/>
    <w:semiHidden/>
    <w:rsid w:val="00A03C74"/>
  </w:style>
  <w:style w:type="numbering" w:customStyle="1" w:styleId="250">
    <w:name w:val="Нет списка25"/>
    <w:next w:val="a3"/>
    <w:uiPriority w:val="99"/>
    <w:semiHidden/>
    <w:rsid w:val="00A03C74"/>
  </w:style>
  <w:style w:type="numbering" w:customStyle="1" w:styleId="260">
    <w:name w:val="Нет списка26"/>
    <w:next w:val="a3"/>
    <w:uiPriority w:val="99"/>
    <w:semiHidden/>
    <w:rsid w:val="00A03C74"/>
  </w:style>
  <w:style w:type="numbering" w:customStyle="1" w:styleId="270">
    <w:name w:val="Нет списка27"/>
    <w:next w:val="a3"/>
    <w:uiPriority w:val="99"/>
    <w:semiHidden/>
    <w:rsid w:val="00A03C74"/>
  </w:style>
  <w:style w:type="numbering" w:customStyle="1" w:styleId="280">
    <w:name w:val="Нет списка28"/>
    <w:next w:val="a3"/>
    <w:uiPriority w:val="99"/>
    <w:semiHidden/>
    <w:rsid w:val="00A03C74"/>
  </w:style>
  <w:style w:type="numbering" w:customStyle="1" w:styleId="290">
    <w:name w:val="Нет списка29"/>
    <w:next w:val="a3"/>
    <w:uiPriority w:val="99"/>
    <w:semiHidden/>
    <w:rsid w:val="00A03C74"/>
  </w:style>
  <w:style w:type="numbering" w:customStyle="1" w:styleId="300">
    <w:name w:val="Нет списка30"/>
    <w:next w:val="a3"/>
    <w:uiPriority w:val="99"/>
    <w:semiHidden/>
    <w:rsid w:val="00A03C74"/>
  </w:style>
  <w:style w:type="numbering" w:customStyle="1" w:styleId="311">
    <w:name w:val="Нет списка31"/>
    <w:next w:val="a3"/>
    <w:uiPriority w:val="99"/>
    <w:semiHidden/>
    <w:rsid w:val="00A03C74"/>
  </w:style>
  <w:style w:type="numbering" w:customStyle="1" w:styleId="321">
    <w:name w:val="Нет списка32"/>
    <w:next w:val="a3"/>
    <w:uiPriority w:val="99"/>
    <w:semiHidden/>
    <w:rsid w:val="00A03C74"/>
  </w:style>
  <w:style w:type="numbering" w:customStyle="1" w:styleId="330">
    <w:name w:val="Нет списка33"/>
    <w:next w:val="a3"/>
    <w:uiPriority w:val="99"/>
    <w:semiHidden/>
    <w:rsid w:val="00A03C74"/>
  </w:style>
  <w:style w:type="numbering" w:customStyle="1" w:styleId="340">
    <w:name w:val="Нет списка34"/>
    <w:next w:val="a3"/>
    <w:uiPriority w:val="99"/>
    <w:semiHidden/>
    <w:rsid w:val="00A03C74"/>
  </w:style>
  <w:style w:type="numbering" w:customStyle="1" w:styleId="350">
    <w:name w:val="Нет списка35"/>
    <w:next w:val="a3"/>
    <w:uiPriority w:val="99"/>
    <w:semiHidden/>
    <w:rsid w:val="00A03C74"/>
  </w:style>
  <w:style w:type="numbering" w:customStyle="1" w:styleId="360">
    <w:name w:val="Нет списка36"/>
    <w:next w:val="a3"/>
    <w:uiPriority w:val="99"/>
    <w:semiHidden/>
    <w:rsid w:val="00A03C74"/>
  </w:style>
  <w:style w:type="numbering" w:customStyle="1" w:styleId="370">
    <w:name w:val="Нет списка37"/>
    <w:next w:val="a3"/>
    <w:uiPriority w:val="99"/>
    <w:semiHidden/>
    <w:rsid w:val="00A03C74"/>
  </w:style>
  <w:style w:type="numbering" w:customStyle="1" w:styleId="38">
    <w:name w:val="Нет списка38"/>
    <w:next w:val="a3"/>
    <w:uiPriority w:val="99"/>
    <w:semiHidden/>
    <w:rsid w:val="00A03C74"/>
  </w:style>
  <w:style w:type="numbering" w:customStyle="1" w:styleId="39">
    <w:name w:val="Нет списка39"/>
    <w:next w:val="a3"/>
    <w:uiPriority w:val="99"/>
    <w:semiHidden/>
    <w:rsid w:val="00A03C74"/>
  </w:style>
  <w:style w:type="numbering" w:customStyle="1" w:styleId="400">
    <w:name w:val="Нет списка40"/>
    <w:next w:val="a3"/>
    <w:uiPriority w:val="99"/>
    <w:semiHidden/>
    <w:rsid w:val="00A03C74"/>
  </w:style>
  <w:style w:type="numbering" w:customStyle="1" w:styleId="410">
    <w:name w:val="Нет списка41"/>
    <w:next w:val="a3"/>
    <w:uiPriority w:val="99"/>
    <w:semiHidden/>
    <w:rsid w:val="00A03C74"/>
  </w:style>
  <w:style w:type="numbering" w:customStyle="1" w:styleId="42">
    <w:name w:val="Нет списка42"/>
    <w:next w:val="a3"/>
    <w:uiPriority w:val="99"/>
    <w:semiHidden/>
    <w:rsid w:val="00A03C74"/>
  </w:style>
  <w:style w:type="numbering" w:customStyle="1" w:styleId="43">
    <w:name w:val="Нет списка43"/>
    <w:next w:val="a3"/>
    <w:uiPriority w:val="99"/>
    <w:semiHidden/>
    <w:rsid w:val="00A03C74"/>
  </w:style>
  <w:style w:type="numbering" w:customStyle="1" w:styleId="44">
    <w:name w:val="Нет списка44"/>
    <w:next w:val="a3"/>
    <w:uiPriority w:val="99"/>
    <w:semiHidden/>
    <w:rsid w:val="00A03C74"/>
  </w:style>
  <w:style w:type="numbering" w:customStyle="1" w:styleId="45">
    <w:name w:val="Нет списка45"/>
    <w:next w:val="a3"/>
    <w:uiPriority w:val="99"/>
    <w:semiHidden/>
    <w:rsid w:val="00A03C74"/>
  </w:style>
  <w:style w:type="paragraph" w:customStyle="1" w:styleId="212">
    <w:name w:val="Основной текст 21"/>
    <w:basedOn w:val="a0"/>
    <w:uiPriority w:val="99"/>
    <w:rsid w:val="00A03C74"/>
    <w:pPr>
      <w:widowControl w:val="0"/>
      <w:ind w:left="567" w:firstLine="0"/>
      <w:jc w:val="left"/>
    </w:pPr>
    <w:rPr>
      <w:rFonts w:ascii="Times New Roman" w:hAnsi="Times New Roman"/>
      <w:szCs w:val="20"/>
    </w:rPr>
  </w:style>
  <w:style w:type="paragraph" w:customStyle="1" w:styleId="1c">
    <w:name w:val="Знак Знак Знак1"/>
    <w:basedOn w:val="a0"/>
    <w:rsid w:val="00A03C74"/>
    <w:pPr>
      <w:spacing w:before="100" w:beforeAutospacing="1" w:after="100" w:afterAutospacing="1"/>
      <w:ind w:firstLine="0"/>
      <w:jc w:val="left"/>
    </w:pPr>
    <w:rPr>
      <w:rFonts w:ascii="Tahoma" w:hAnsi="Tahoma"/>
      <w:sz w:val="20"/>
      <w:szCs w:val="20"/>
      <w:lang w:val="en-US" w:eastAsia="en-US"/>
    </w:rPr>
  </w:style>
  <w:style w:type="paragraph" w:customStyle="1" w:styleId="afffc">
    <w:name w:val="Знак Знак Знак"/>
    <w:basedOn w:val="a0"/>
    <w:rsid w:val="00A03C74"/>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Знак Знак Знак Знак"/>
    <w:basedOn w:val="a0"/>
    <w:rsid w:val="00A03C74"/>
    <w:pPr>
      <w:spacing w:before="100" w:beforeAutospacing="1" w:after="100" w:afterAutospacing="1"/>
      <w:ind w:firstLine="0"/>
      <w:jc w:val="left"/>
    </w:pPr>
    <w:rPr>
      <w:rFonts w:ascii="Tahoma" w:hAnsi="Tahoma"/>
      <w:sz w:val="20"/>
      <w:szCs w:val="20"/>
      <w:lang w:val="en-US" w:eastAsia="en-US"/>
    </w:rPr>
  </w:style>
  <w:style w:type="paragraph" w:customStyle="1" w:styleId="afffe">
    <w:name w:val="Знак Знак Знак Знак"/>
    <w:basedOn w:val="a0"/>
    <w:rsid w:val="00A03C74"/>
    <w:pPr>
      <w:spacing w:after="160" w:line="240" w:lineRule="exact"/>
      <w:ind w:firstLine="0"/>
      <w:jc w:val="left"/>
    </w:pPr>
    <w:rPr>
      <w:rFonts w:ascii="Verdana" w:hAnsi="Verdana"/>
      <w:sz w:val="20"/>
      <w:szCs w:val="20"/>
      <w:lang w:val="en-US" w:eastAsia="en-US"/>
    </w:rPr>
  </w:style>
  <w:style w:type="paragraph" w:customStyle="1" w:styleId="affff">
    <w:name w:val="Знак Знак Знак Знак Знак Знак Знак Знак Знак Знак Знак Знак Знак Знак Знак"/>
    <w:basedOn w:val="a0"/>
    <w:rsid w:val="00A03C74"/>
    <w:pPr>
      <w:spacing w:before="100" w:beforeAutospacing="1" w:after="100" w:afterAutospacing="1"/>
      <w:ind w:firstLine="0"/>
      <w:jc w:val="left"/>
    </w:pPr>
    <w:rPr>
      <w:rFonts w:ascii="Tahoma" w:hAnsi="Tahoma"/>
      <w:sz w:val="20"/>
      <w:szCs w:val="20"/>
      <w:lang w:val="en-US" w:eastAsia="en-US"/>
    </w:rPr>
  </w:style>
  <w:style w:type="paragraph" w:customStyle="1" w:styleId="322">
    <w:name w:val="Основной текст 32"/>
    <w:basedOn w:val="a0"/>
    <w:rsid w:val="00A03C74"/>
    <w:pPr>
      <w:overflowPunct w:val="0"/>
      <w:autoSpaceDE w:val="0"/>
      <w:autoSpaceDN w:val="0"/>
      <w:adjustRightInd w:val="0"/>
      <w:ind w:firstLine="0"/>
      <w:jc w:val="left"/>
    </w:pPr>
    <w:rPr>
      <w:sz w:val="28"/>
      <w:szCs w:val="20"/>
    </w:rPr>
  </w:style>
  <w:style w:type="paragraph" w:customStyle="1" w:styleId="affff0">
    <w:name w:val="Знак Знак Знак Знак Знак Знак Знак Знак Знак Знак Знак Знак Знак Знак Знак Знак Знак Знак Знак Знак Знак Знак Знак Знак"/>
    <w:basedOn w:val="a0"/>
    <w:rsid w:val="00A03C74"/>
    <w:pPr>
      <w:spacing w:after="160" w:line="240" w:lineRule="exact"/>
      <w:ind w:firstLine="0"/>
      <w:jc w:val="left"/>
    </w:pPr>
    <w:rPr>
      <w:rFonts w:ascii="Verdana" w:hAnsi="Verdana"/>
      <w:sz w:val="20"/>
      <w:szCs w:val="20"/>
      <w:lang w:val="en-US" w:eastAsia="en-US"/>
    </w:rPr>
  </w:style>
  <w:style w:type="paragraph" w:customStyle="1" w:styleId="2b">
    <w:name w:val="Знак2"/>
    <w:basedOn w:val="a0"/>
    <w:rsid w:val="00A03C74"/>
    <w:pPr>
      <w:ind w:firstLine="0"/>
      <w:jc w:val="left"/>
    </w:pPr>
    <w:rPr>
      <w:rFonts w:ascii="Verdana" w:hAnsi="Verdana" w:cs="Verdana"/>
      <w:sz w:val="20"/>
      <w:szCs w:val="20"/>
      <w:lang w:val="en-US" w:eastAsia="en-US"/>
    </w:rPr>
  </w:style>
  <w:style w:type="table" w:customStyle="1" w:styleId="111">
    <w:name w:val="Классическая таблица 11"/>
    <w:basedOn w:val="a2"/>
    <w:next w:val="18"/>
    <w:rsid w:val="00A03C7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d">
    <w:name w:val="Знак1"/>
    <w:basedOn w:val="a0"/>
    <w:rsid w:val="00A03C74"/>
    <w:pPr>
      <w:spacing w:after="160" w:line="240" w:lineRule="exact"/>
      <w:ind w:firstLine="0"/>
      <w:jc w:val="left"/>
    </w:pPr>
    <w:rPr>
      <w:rFonts w:ascii="Verdana" w:hAnsi="Verdana" w:cs="Verdana"/>
      <w:sz w:val="20"/>
      <w:szCs w:val="20"/>
      <w:lang w:val="en-US" w:eastAsia="en-US"/>
    </w:rPr>
  </w:style>
  <w:style w:type="numbering" w:customStyle="1" w:styleId="1100">
    <w:name w:val="Нет списка110"/>
    <w:next w:val="a3"/>
    <w:uiPriority w:val="99"/>
    <w:semiHidden/>
    <w:unhideWhenUsed/>
    <w:rsid w:val="00A03C74"/>
  </w:style>
  <w:style w:type="paragraph" w:styleId="affff1">
    <w:name w:val="Salutation"/>
    <w:basedOn w:val="a0"/>
    <w:next w:val="a0"/>
    <w:link w:val="affff2"/>
    <w:uiPriority w:val="99"/>
    <w:unhideWhenUsed/>
    <w:rsid w:val="00A03C74"/>
    <w:pPr>
      <w:spacing w:before="480" w:after="240"/>
      <w:ind w:firstLine="0"/>
      <w:jc w:val="left"/>
    </w:pPr>
    <w:rPr>
      <w:rFonts w:cs="Arial"/>
      <w:sz w:val="20"/>
      <w:szCs w:val="20"/>
      <w:lang w:val="en-US" w:eastAsia="en-US"/>
    </w:rPr>
  </w:style>
  <w:style w:type="character" w:customStyle="1" w:styleId="affff2">
    <w:name w:val="Приветствие Знак"/>
    <w:basedOn w:val="a1"/>
    <w:link w:val="affff1"/>
    <w:uiPriority w:val="99"/>
    <w:rsid w:val="00A03C74"/>
    <w:rPr>
      <w:rFonts w:ascii="Arial" w:eastAsia="Times New Roman" w:hAnsi="Arial" w:cs="Arial"/>
      <w:sz w:val="20"/>
      <w:szCs w:val="20"/>
      <w:lang w:val="en-US"/>
    </w:rPr>
  </w:style>
  <w:style w:type="paragraph" w:customStyle="1" w:styleId="Style2">
    <w:name w:val="Style2"/>
    <w:basedOn w:val="a0"/>
    <w:uiPriority w:val="99"/>
    <w:rsid w:val="00A03C74"/>
    <w:pPr>
      <w:widowControl w:val="0"/>
      <w:autoSpaceDE w:val="0"/>
      <w:autoSpaceDN w:val="0"/>
      <w:adjustRightInd w:val="0"/>
      <w:ind w:firstLine="0"/>
      <w:jc w:val="left"/>
    </w:pPr>
    <w:rPr>
      <w:rFonts w:ascii="Times New Roman" w:hAnsi="Times New Roman"/>
    </w:rPr>
  </w:style>
  <w:style w:type="paragraph" w:customStyle="1" w:styleId="stylet3">
    <w:name w:val="stylet3"/>
    <w:basedOn w:val="a0"/>
    <w:uiPriority w:val="99"/>
    <w:rsid w:val="00A03C74"/>
    <w:pPr>
      <w:spacing w:before="100" w:beforeAutospacing="1" w:after="100" w:afterAutospacing="1"/>
      <w:ind w:firstLine="0"/>
      <w:jc w:val="left"/>
    </w:pPr>
    <w:rPr>
      <w:rFonts w:ascii="Times New Roman" w:hAnsi="Times New Roman"/>
    </w:rPr>
  </w:style>
  <w:style w:type="character" w:customStyle="1" w:styleId="apple-converted-space">
    <w:name w:val="apple-converted-space"/>
    <w:rsid w:val="00A03C74"/>
  </w:style>
  <w:style w:type="paragraph" w:customStyle="1" w:styleId="affff3">
    <w:name w:val="Прижатый влево"/>
    <w:basedOn w:val="a0"/>
    <w:next w:val="a0"/>
    <w:rsid w:val="00A03C74"/>
    <w:pPr>
      <w:autoSpaceDE w:val="0"/>
      <w:autoSpaceDN w:val="0"/>
      <w:adjustRightInd w:val="0"/>
      <w:ind w:firstLine="0"/>
      <w:jc w:val="left"/>
    </w:pPr>
    <w:rPr>
      <w:rFonts w:cs="Arial"/>
    </w:rPr>
  </w:style>
  <w:style w:type="character" w:customStyle="1" w:styleId="js-phone-number">
    <w:name w:val="js-phone-number"/>
    <w:rsid w:val="00A03C74"/>
  </w:style>
  <w:style w:type="character" w:customStyle="1" w:styleId="genmed">
    <w:name w:val="genmed"/>
    <w:rsid w:val="00A03C74"/>
  </w:style>
  <w:style w:type="paragraph" w:customStyle="1" w:styleId="S">
    <w:name w:val="S_Обычный жирный"/>
    <w:basedOn w:val="a0"/>
    <w:qFormat/>
    <w:rsid w:val="00A03C74"/>
    <w:pPr>
      <w:spacing w:line="276" w:lineRule="auto"/>
    </w:pPr>
    <w:rPr>
      <w:rFonts w:ascii="Times New Roman" w:hAnsi="Times New Roman"/>
    </w:rPr>
  </w:style>
  <w:style w:type="paragraph" w:customStyle="1" w:styleId="msonormalmailrucssattributepostfix">
    <w:name w:val="msonormal_mailru_css_attribute_postfix"/>
    <w:basedOn w:val="a0"/>
    <w:rsid w:val="00A03C74"/>
    <w:pPr>
      <w:spacing w:before="100" w:beforeAutospacing="1" w:after="100" w:afterAutospacing="1"/>
      <w:ind w:firstLine="0"/>
      <w:jc w:val="left"/>
    </w:pPr>
    <w:rPr>
      <w:rFonts w:ascii="Times New Roman" w:hAnsi="Times New Roman"/>
    </w:rPr>
  </w:style>
  <w:style w:type="numbering" w:customStyle="1" w:styleId="46">
    <w:name w:val="Нет списка46"/>
    <w:next w:val="a3"/>
    <w:uiPriority w:val="99"/>
    <w:semiHidden/>
    <w:rsid w:val="00A03C74"/>
  </w:style>
  <w:style w:type="table" w:customStyle="1" w:styleId="121">
    <w:name w:val="Классическая таблица 12"/>
    <w:basedOn w:val="a2"/>
    <w:next w:val="18"/>
    <w:rsid w:val="00A03C7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0">
    <w:name w:val="Нет списка111"/>
    <w:next w:val="a3"/>
    <w:uiPriority w:val="99"/>
    <w:semiHidden/>
    <w:unhideWhenUsed/>
    <w:rsid w:val="00A03C74"/>
  </w:style>
  <w:style w:type="numbering" w:customStyle="1" w:styleId="47">
    <w:name w:val="Нет списка47"/>
    <w:next w:val="a3"/>
    <w:uiPriority w:val="99"/>
    <w:semiHidden/>
    <w:unhideWhenUsed/>
    <w:rsid w:val="00A03C74"/>
  </w:style>
  <w:style w:type="table" w:customStyle="1" w:styleId="131">
    <w:name w:val="Классическая таблица 13"/>
    <w:basedOn w:val="a2"/>
    <w:next w:val="18"/>
    <w:rsid w:val="00A03C7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2">
    <w:name w:val="Нет списка112"/>
    <w:next w:val="a3"/>
    <w:uiPriority w:val="99"/>
    <w:semiHidden/>
    <w:unhideWhenUsed/>
    <w:rsid w:val="00A03C74"/>
  </w:style>
  <w:style w:type="numbering" w:customStyle="1" w:styleId="48">
    <w:name w:val="Нет списка48"/>
    <w:next w:val="a3"/>
    <w:uiPriority w:val="99"/>
    <w:semiHidden/>
    <w:rsid w:val="00A03C74"/>
  </w:style>
  <w:style w:type="table" w:customStyle="1" w:styleId="141">
    <w:name w:val="Классическая таблица 14"/>
    <w:basedOn w:val="a2"/>
    <w:next w:val="18"/>
    <w:rsid w:val="00A03C7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3">
    <w:name w:val="Нет списка113"/>
    <w:next w:val="a3"/>
    <w:uiPriority w:val="99"/>
    <w:semiHidden/>
    <w:unhideWhenUsed/>
    <w:rsid w:val="00A03C74"/>
  </w:style>
  <w:style w:type="numbering" w:customStyle="1" w:styleId="49">
    <w:name w:val="Нет списка49"/>
    <w:next w:val="a3"/>
    <w:uiPriority w:val="99"/>
    <w:semiHidden/>
    <w:rsid w:val="00A03C74"/>
  </w:style>
  <w:style w:type="table" w:customStyle="1" w:styleId="151">
    <w:name w:val="Классическая таблица 15"/>
    <w:basedOn w:val="a2"/>
    <w:next w:val="18"/>
    <w:rsid w:val="00A03C7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4">
    <w:name w:val="Нет списка114"/>
    <w:next w:val="a3"/>
    <w:uiPriority w:val="99"/>
    <w:semiHidden/>
    <w:unhideWhenUsed/>
    <w:rsid w:val="00A03C74"/>
  </w:style>
  <w:style w:type="numbering" w:customStyle="1" w:styleId="500">
    <w:name w:val="Нет списка50"/>
    <w:next w:val="a3"/>
    <w:uiPriority w:val="99"/>
    <w:semiHidden/>
    <w:unhideWhenUsed/>
    <w:rsid w:val="00A03C74"/>
  </w:style>
  <w:style w:type="table" w:customStyle="1" w:styleId="161">
    <w:name w:val="Классическая таблица 16"/>
    <w:basedOn w:val="a2"/>
    <w:next w:val="18"/>
    <w:rsid w:val="00A03C7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5">
    <w:name w:val="Нет списка115"/>
    <w:next w:val="a3"/>
    <w:uiPriority w:val="99"/>
    <w:semiHidden/>
    <w:unhideWhenUsed/>
    <w:rsid w:val="00A03C74"/>
  </w:style>
  <w:style w:type="numbering" w:customStyle="1" w:styleId="510">
    <w:name w:val="Нет списка51"/>
    <w:next w:val="a3"/>
    <w:uiPriority w:val="99"/>
    <w:semiHidden/>
    <w:rsid w:val="00A03C74"/>
  </w:style>
  <w:style w:type="table" w:customStyle="1" w:styleId="171">
    <w:name w:val="Классическая таблица 17"/>
    <w:basedOn w:val="a2"/>
    <w:next w:val="18"/>
    <w:rsid w:val="00A03C7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6">
    <w:name w:val="Нет списка116"/>
    <w:next w:val="a3"/>
    <w:uiPriority w:val="99"/>
    <w:semiHidden/>
    <w:unhideWhenUsed/>
    <w:rsid w:val="00A03C74"/>
  </w:style>
  <w:style w:type="numbering" w:customStyle="1" w:styleId="52">
    <w:name w:val="Нет списка52"/>
    <w:next w:val="a3"/>
    <w:uiPriority w:val="99"/>
    <w:semiHidden/>
    <w:rsid w:val="00A03C74"/>
  </w:style>
  <w:style w:type="table" w:customStyle="1" w:styleId="181">
    <w:name w:val="Классическая таблица 18"/>
    <w:basedOn w:val="a2"/>
    <w:next w:val="18"/>
    <w:rsid w:val="00A03C7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7">
    <w:name w:val="Нет списка117"/>
    <w:next w:val="a3"/>
    <w:uiPriority w:val="99"/>
    <w:semiHidden/>
    <w:unhideWhenUsed/>
    <w:rsid w:val="00A03C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be4ddd19-e6d6-46c1-b0b5-09acd3502e60.doc" TargetMode="External"/><Relationship Id="rId3" Type="http://schemas.microsoft.com/office/2007/relationships/stylesWithEffects" Target="stylesWithEffects.xml"/><Relationship Id="rId7" Type="http://schemas.openxmlformats.org/officeDocument/2006/relationships/hyperlink" Target="../../../content/act/8dffe795-730b-46e6-b583-403402c2a35c.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tent/act/1e410ea6-412f-4134-ab43-8b3f5352c4f2.doc"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tent/act/c7ad89fa-c59a-4607-bfdf-2c0e22c2040a.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13915</Words>
  <Characters>79318</Characters>
  <Application>Microsoft Office Word</Application>
  <DocSecurity>0</DocSecurity>
  <Lines>660</Lines>
  <Paragraphs>186</Paragraphs>
  <ScaleCrop>false</ScaleCrop>
  <Company/>
  <LinksUpToDate>false</LinksUpToDate>
  <CharactersWithSpaces>93047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3</cp:revision>
  <dcterms:created xsi:type="dcterms:W3CDTF">2023-08-28T11:09:00Z</dcterms:created>
  <dcterms:modified xsi:type="dcterms:W3CDTF">2023-08-28T11:20:00Z</dcterms:modified>
</cp:coreProperties>
</file>